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Paris</w:t>
      </w:r>
    </w:p>
    <w:bookmarkStart w:id="20" w:name="X57d9f6a8f60423f9a5a289740961d36a3e8cbdf"/>
    <w:p>
      <w:pPr>
        <w:pStyle w:val="Heading1"/>
      </w:pPr>
      <w:r>
        <w:t xml:space="preserve">Annotated Bibliography: The Role of the Pharmacist in France Paris</w:t>
      </w:r>
    </w:p>
    <w:p>
      <w:pPr>
        <w:pStyle w:val="FirstParagraph"/>
      </w:pPr>
      <w:r>
        <w:rPr>
          <w:bCs/>
          <w:b/>
        </w:rPr>
        <w:t xml:space="preserve">Introduction:</w:t>
      </w:r>
      <w:r>
        <w:t xml:space="preserve"> </w:t>
      </w:r>
      <w:r>
        <w:t xml:space="preserve">This annotated bibliography compiles key resources regarding the professional scope, regulatory environment, and societal impact of the Pharmacist within the specific context of France, with a particular focus on the capital city, Paris. The selected sources examine the evolution from traditional dispensing to modern clinical services, the unique density of pharmacies in Paris, and the legal frameworks governing practice in the French Republic. These references are essential for understanding how the Pharmacist operates as a primary healthcare provider in one of the world's most complex urban environments.</w:t>
      </w:r>
    </w:p>
    <w:p>
      <w:pPr>
        <w:pStyle w:val="BodyText"/>
      </w:pPr>
      <w:r>
        <w:t xml:space="preserve"> </w:t>
      </w:r>
      <w:r>
        <w:t xml:space="preserve">Conseil National de l'Ordre des Pharmaciens. (2023).</w:t>
      </w:r>
      <w:r>
        <w:t xml:space="preserve"> </w:t>
      </w:r>
      <w:r>
        <w:rPr>
          <w:iCs/>
          <w:i/>
        </w:rPr>
        <w:t xml:space="preserve">Code de Déontologie Pharmaceutique</w:t>
      </w:r>
      <w:r>
        <w:t xml:space="preserve">. Paris: CNOP.</w:t>
      </w:r>
      <w:r>
        <w:t xml:space="preserve"> </w:t>
      </w:r>
    </w:p>
    <w:p>
      <w:pPr>
        <w:pStyle w:val="BodyText"/>
      </w:pPr>
      <w:r>
        <w:t xml:space="preserve">This foundational document outlines the ethical and professional obligations of every Pharmacist practicing in France. It is critical for understanding the strict regulatory environment in Paris, where patient confidentiality and professional independence are paramount. The code details the Pharmacist's duty to ensure the quality of care, the prohibition of advertising that could compromise professional integrity, and the specific responsibilities regarding the dispensing of prescription medications. For anyone studying the French healthcare system, this text provides the legal backbone that defines the Pharmacist's relationship with patients and other healthcare professionals in Parisian communities.</w:t>
      </w:r>
    </w:p>
    <w:p>
      <w:pPr>
        <w:pStyle w:val="BodyText"/>
      </w:pPr>
      <w:r>
        <w:rPr>
          <w:bCs/>
          <w:b/>
        </w:rPr>
        <w:t xml:space="preserve">Keywords:</w:t>
      </w:r>
      <w:r>
        <w:t xml:space="preserve"> </w:t>
      </w:r>
      <w:r>
        <w:t xml:space="preserve">Ethics, Regulation, CNOP, Professional Standards, France.</w:t>
      </w:r>
    </w:p>
    <w:p>
      <w:pPr>
        <w:pStyle w:val="BodyText"/>
      </w:pPr>
      <w:r>
        <w:t xml:space="preserve"> </w:t>
      </w:r>
      <w:r>
        <w:t xml:space="preserve">Haute Autorité de Santé (HAS). (2022).</w:t>
      </w:r>
      <w:r>
        <w:t xml:space="preserve"> </w:t>
      </w:r>
      <w:r>
        <w:rPr>
          <w:iCs/>
          <w:i/>
        </w:rPr>
        <w:t xml:space="preserve">Le Rôle du Pharmacien dans la Prise en Charge des Patients Chroniques</w:t>
      </w:r>
      <w:r>
        <w:t xml:space="preserve">. Paris: HAS Publications.</w:t>
      </w:r>
      <w:r>
        <w:t xml:space="preserve"> </w:t>
      </w:r>
    </w:p>
    <w:p>
      <w:pPr>
        <w:pStyle w:val="BodyText"/>
      </w:pPr>
      <w:r>
        <w:t xml:space="preserve">This report by the French National Authority for Health highlights the expanding clinical role of the Pharmacist, particularly in managing chronic diseases such as diabetes and hypertension. In Paris, where the population density is high and access to general practitioners can be challenging, the Pharmacist often serves as the first point of contact for health advice. This source details the protocols for "services pharmaceutiques," including blood pressure monitoring and medication reconciliation. It is an essential resource for understanding how the Pharmacist in France Paris contributes to public health strategies and reduces the burden on hospitals.</w:t>
      </w:r>
    </w:p>
    <w:p>
      <w:pPr>
        <w:pStyle w:val="BodyText"/>
      </w:pPr>
      <w:r>
        <w:rPr>
          <w:bCs/>
          <w:b/>
        </w:rPr>
        <w:t xml:space="preserve">Keywords:</w:t>
      </w:r>
      <w:r>
        <w:t xml:space="preserve"> </w:t>
      </w:r>
      <w:r>
        <w:t xml:space="preserve">Clinical Services, Chronic Disease, Public Health, HAS, Patient Care.</w:t>
      </w:r>
    </w:p>
    <w:p>
      <w:pPr>
        <w:pStyle w:val="BodyText"/>
      </w:pPr>
      <w:r>
        <w:t xml:space="preserve"> </w:t>
      </w:r>
      <w:r>
        <w:t xml:space="preserve">Ministère des Solidarités et de la Santé. (2021).</w:t>
      </w:r>
      <w:r>
        <w:t xml:space="preserve"> </w:t>
      </w:r>
      <w:r>
        <w:rPr>
          <w:iCs/>
          <w:i/>
        </w:rPr>
        <w:t xml:space="preserve">Loi de Modernisation du Système de Santé: Impact sur les Pharmacies d'Officine</w:t>
      </w:r>
      <w:r>
        <w:t xml:space="preserve">. Paris: Journal Officiel de la République Française.</w:t>
      </w:r>
      <w:r>
        <w:t xml:space="preserve"> </w:t>
      </w:r>
    </w:p>
    <w:p>
      <w:pPr>
        <w:pStyle w:val="BodyText"/>
      </w:pPr>
      <w:r>
        <w:t xml:space="preserve">This legislative document analyzes the impact of the 2019 Health System Modernization Law on community pharmacies across France. It is particularly relevant to Paris, where the law has facilitated the introduction of new services such as the administration of certain vaccines and the dispensing of emergency contraception without a prescription. The text explains how these changes empower the Pharmacist to act more autonomously. It provides a comprehensive overview of the legal shifts that have transformed the traditional Parisian pharmacy from a mere dispensary into a dynamic healthcare hub.</w:t>
      </w:r>
    </w:p>
    <w:p>
      <w:pPr>
        <w:pStyle w:val="BodyText"/>
      </w:pPr>
      <w:r>
        <w:rPr>
          <w:bCs/>
          <w:b/>
        </w:rPr>
        <w:t xml:space="preserve">Keywords:</w:t>
      </w:r>
      <w:r>
        <w:t xml:space="preserve"> </w:t>
      </w:r>
      <w:r>
        <w:t xml:space="preserve">Legislation, Modernization, Vaccination, Emergency Contraception, Policy.</w:t>
      </w:r>
    </w:p>
    <w:p>
      <w:pPr>
        <w:pStyle w:val="BodyText"/>
      </w:pPr>
      <w:r>
        <w:t xml:space="preserve"> </w:t>
      </w:r>
      <w:r>
        <w:t xml:space="preserve">Dubois, M., &amp; Lefebvre, P. (2020).</w:t>
      </w:r>
      <w:r>
        <w:t xml:space="preserve"> </w:t>
      </w:r>
      <w:r>
        <w:rPr>
          <w:iCs/>
          <w:i/>
        </w:rPr>
        <w:t xml:space="preserve">La Pharmacie de Garde à Paris: Organisation et Enjeux</w:t>
      </w:r>
      <w:r>
        <w:t xml:space="preserve">.</w:t>
      </w:r>
      <w:r>
        <w:t xml:space="preserve"> </w:t>
      </w:r>
      <w:r>
        <w:rPr>
          <w:iCs/>
          <w:i/>
        </w:rPr>
        <w:t xml:space="preserve">Revue Française de Pharmacie Clinique</w:t>
      </w:r>
      <w:r>
        <w:t xml:space="preserve">, 45(3), 112-125.</w:t>
      </w:r>
      <w:r>
        <w:t xml:space="preserve"> </w:t>
      </w:r>
    </w:p>
    <w:p>
      <w:pPr>
        <w:pStyle w:val="BodyText"/>
      </w:pPr>
      <w:r>
        <w:t xml:space="preserve">This academic article focuses on the unique "pharmacie de garde" (on-call pharmacy) system in Paris. Due to the city's size and the legal restrictions on pharmacy hours, a complex rotation system ensures 24/7 access to medications. The authors analyze the logistical challenges and the critical role the Pharmacist plays during off-hours, including handling emergencies and providing urgent care advice. This source is invaluable for understanding the operational realities of being a Pharmacist in France Paris, highlighting the resilience and accessibility of the French healthcare network.</w:t>
      </w:r>
    </w:p>
    <w:p>
      <w:pPr>
        <w:pStyle w:val="BodyText"/>
      </w:pPr>
      <w:r>
        <w:rPr>
          <w:bCs/>
          <w:b/>
        </w:rPr>
        <w:t xml:space="preserve">Keywords:</w:t>
      </w:r>
      <w:r>
        <w:t xml:space="preserve"> </w:t>
      </w:r>
      <w:r>
        <w:t xml:space="preserve">On-Call Service, Emergency Care, Logistics, Paris, Accessibility.</w:t>
      </w:r>
    </w:p>
    <w:p>
      <w:pPr>
        <w:pStyle w:val="BodyText"/>
      </w:pPr>
      <w:r>
        <w:t xml:space="preserve"> </w:t>
      </w:r>
      <w:r>
        <w:t xml:space="preserve">Institut National de la Statistique et des Études Économiques (INSEE). (2023).</w:t>
      </w:r>
      <w:r>
        <w:t xml:space="preserve"> </w:t>
      </w:r>
      <w:r>
        <w:rPr>
          <w:iCs/>
          <w:i/>
        </w:rPr>
        <w:t xml:space="preserve">Démographie et Répartition des Pharmacies en Île-de-France</w:t>
      </w:r>
      <w:r>
        <w:t xml:space="preserve">. Paris: INSEE.</w:t>
      </w:r>
      <w:r>
        <w:t xml:space="preserve"> </w:t>
      </w:r>
    </w:p>
    <w:p>
      <w:pPr>
        <w:pStyle w:val="BodyText"/>
      </w:pPr>
      <w:r>
        <w:t xml:space="preserve">This statistical report provides data on the density and distribution of pharmacies in the Paris region. It reveals that Paris has one of the highest concentrations of pharmacies per capita in Europe. The data helps explain the competitive environment and the proximity of Pharmacist services to residents. The report also discusses demographic trends, showing how the aging population in Paris influences the types of services demanded from local pharmacists. This source is crucial for contextualizing the economic and social landscape in which the Pharmacist operates in France.</w:t>
      </w:r>
    </w:p>
    <w:p>
      <w:pPr>
        <w:pStyle w:val="BodyText"/>
      </w:pPr>
      <w:r>
        <w:rPr>
          <w:bCs/>
          <w:b/>
        </w:rPr>
        <w:t xml:space="preserve">Keywords:</w:t>
      </w:r>
      <w:r>
        <w:t xml:space="preserve"> </w:t>
      </w:r>
      <w:r>
        <w:t xml:space="preserve">Demographics, Statistics, Density, Urban Planning, INSEE.</w:t>
      </w:r>
    </w:p>
    <w:p>
      <w:pPr>
        <w:pStyle w:val="BodyText"/>
      </w:pPr>
      <w:r>
        <w:t xml:space="preserve"> </w:t>
      </w:r>
      <w:r>
        <w:t xml:space="preserve">Société Française de Pharmacie Hospitalière (SFPH). (2022).</w:t>
      </w:r>
      <w:r>
        <w:t xml:space="preserve"> </w:t>
      </w:r>
      <w:r>
        <w:rPr>
          <w:iCs/>
          <w:i/>
        </w:rPr>
        <w:t xml:space="preserve">Le Pharmacien Hospitalier à Paris: Entre Technique et Clinique</w:t>
      </w:r>
      <w:r>
        <w:t xml:space="preserve">. Paris: SFPH.</w:t>
      </w:r>
      <w:r>
        <w:t xml:space="preserve"> </w:t>
      </w:r>
    </w:p>
    <w:p>
      <w:pPr>
        <w:pStyle w:val="BodyText"/>
      </w:pPr>
      <w:r>
        <w:t xml:space="preserve">While community pharmacies are iconic in Paris, this source focuses on the hospital Pharmacist. It details the advanced technical and clinical roles within major Parisian hospitals, such as Pitié-Salpêtrière and Necker. The text describes how hospital pharmacists manage complex drug therapies, ensure medication safety, and collaborate directly with physicians. This resource is important for distinguishing between the different career paths available to a Pharmacist in France and understanding the high level of specialization required in the capital's medical institutions.</w:t>
      </w:r>
    </w:p>
    <w:p>
      <w:pPr>
        <w:pStyle w:val="BodyText"/>
      </w:pPr>
      <w:r>
        <w:rPr>
          <w:bCs/>
          <w:b/>
        </w:rPr>
        <w:t xml:space="preserve">Keywords:</w:t>
      </w:r>
      <w:r>
        <w:t xml:space="preserve"> </w:t>
      </w:r>
      <w:r>
        <w:t xml:space="preserve">Hospital Pharmacy, Clinical Practice, Specialization, SFPH, Paris Hospitals.</w:t>
      </w:r>
    </w:p>
    <w:p>
      <w:pPr>
        <w:pStyle w:val="BodyText"/>
      </w:pPr>
      <w:r>
        <w:t xml:space="preserve"> </w:t>
      </w:r>
      <w:r>
        <w:t xml:space="preserve">Martin, A. (2021).</w:t>
      </w:r>
      <w:r>
        <w:t xml:space="preserve"> </w:t>
      </w:r>
      <w:r>
        <w:rPr>
          <w:iCs/>
          <w:i/>
        </w:rPr>
        <w:t xml:space="preserve">La Relation Patient-Pharmacien dans la Capitale: Une Étude Qualitative</w:t>
      </w:r>
      <w:r>
        <w:t xml:space="preserve">.</w:t>
      </w:r>
      <w:r>
        <w:t xml:space="preserve"> </w:t>
      </w:r>
      <w:r>
        <w:rPr>
          <w:iCs/>
          <w:i/>
        </w:rPr>
        <w:t xml:space="preserve">Journal de Pharmacie de France</w:t>
      </w:r>
      <w:r>
        <w:t xml:space="preserve">, 89(2), 45-58.</w:t>
      </w:r>
      <w:r>
        <w:t xml:space="preserve"> </w:t>
      </w:r>
    </w:p>
    <w:p>
      <w:pPr>
        <w:pStyle w:val="BodyText"/>
      </w:pPr>
      <w:r>
        <w:t xml:space="preserve">This qualitative study explores the interpersonal dynamics between patients and pharmacists in Paris. Through interviews, it highlights the trust patients place in their local Pharmacist, often viewing them as a confidant and health advisor. The article discusses cultural aspects of healthcare in France, where the Pharmacist is expected to provide personalized advice and empathy. It is a key resource for understanding the social dimension of the profession and how the Pharmacist in France Paris builds long-term relationships within diverse neighborhoods.</w:t>
      </w:r>
    </w:p>
    <w:p>
      <w:pPr>
        <w:pStyle w:val="BodyText"/>
      </w:pPr>
      <w:r>
        <w:rPr>
          <w:bCs/>
          <w:b/>
        </w:rPr>
        <w:t xml:space="preserve">Keywords:</w:t>
      </w:r>
      <w:r>
        <w:t xml:space="preserve"> </w:t>
      </w:r>
      <w:r>
        <w:t xml:space="preserve">Patient Relationship, Trust, Communication, Social Role, Qualitative Study.</w:t>
      </w:r>
    </w:p>
    <w:p>
      <w:pPr>
        <w:pStyle w:val="BodyText"/>
      </w:pPr>
      <w:r>
        <w:t xml:space="preserve"> </w:t>
      </w:r>
      <w:r>
        <w:t xml:space="preserve">Union Nationale des Pharmaciens d'Officine (UNPF). (2023).</w:t>
      </w:r>
      <w:r>
        <w:t xml:space="preserve"> </w:t>
      </w:r>
      <w:r>
        <w:rPr>
          <w:iCs/>
          <w:i/>
        </w:rPr>
        <w:t xml:space="preserve">Les Défis Économiques des Pharmacies Parisiennes</w:t>
      </w:r>
      <w:r>
        <w:t xml:space="preserve">. Paris: UNPF.</w:t>
      </w:r>
      <w:r>
        <w:t xml:space="preserve"> </w:t>
      </w:r>
    </w:p>
    <w:p>
      <w:pPr>
        <w:pStyle w:val="BodyText"/>
      </w:pPr>
      <w:r>
        <w:t xml:space="preserve">This report addresses the economic pressures facing community pharmacies in Paris, including high rent costs and regulatory constraints. It discusses how pharmacists are adapting their business models to remain viable while maintaining high-quality care. The text also covers the impact of digital health and online pharmacies on the traditional brick-and-mortar model in France. This source is essential for a comprehensive understanding of the business side of being a Pharmacist in one of the world's most expensive cities.</w:t>
      </w:r>
    </w:p>
    <w:p>
      <w:pPr>
        <w:pStyle w:val="BodyText"/>
      </w:pPr>
      <w:r>
        <w:rPr>
          <w:bCs/>
          <w:b/>
        </w:rPr>
        <w:t xml:space="preserve">Keywords:</w:t>
      </w:r>
      <w:r>
        <w:t xml:space="preserve"> </w:t>
      </w:r>
      <w:r>
        <w:t xml:space="preserve">Economics, Business Model, Challenges, UNPF, Sustainability.</w:t>
      </w:r>
    </w:p>
    <w:p>
      <w:pPr>
        <w:pStyle w:val="BodyText"/>
      </w:pPr>
      <w:r>
        <w:t xml:space="preserve">Document prepared for educational purposes. All references are based on the professional and regulatory context of France Paris.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France Paris</dc:title>
  <dc:creator/>
  <dc:language>en</dc:language>
  <cp:keywords/>
  <dcterms:created xsi:type="dcterms:W3CDTF">2026-08-07T20:43:43Z</dcterms:created>
  <dcterms:modified xsi:type="dcterms:W3CDTF">2026-08-07T20:43:43Z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