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Munich,</w:t>
      </w:r>
      <w:r>
        <w:t xml:space="preserve"> </w:t>
      </w:r>
      <w:r>
        <w:t xml:space="preserve">Germany</w:t>
      </w:r>
    </w:p>
    <w:bookmarkStart w:id="24" w:name="Xb43ed11eda9b1fd5970ecc1400c98c48f4a8622"/>
    <w:p>
      <w:pPr>
        <w:pStyle w:val="Heading1"/>
      </w:pPr>
      <w:r>
        <w:t xml:space="preserve">Annotated Bibliography: The Role of the Pharmacist in Munich, Germany</w:t>
      </w:r>
    </w:p>
    <w:p>
      <w:pPr>
        <w:pStyle w:val="FirstParagraph"/>
      </w:pPr>
      <w:r>
        <w:t xml:space="preserve">The following annotated bibliography provides a comprehensive overview of the professional landscape, legal framework, and evolving responsibilities of the Pharmacist in Germany, with a specific focus on the metropolitan context of Munich. Munich, as the capital of Bavaria and a hub for pharmaceutical industry and medical research, presents a unique environment for pharmacy practice. This collection of sources examines the transition from traditional dispensing to clinical pharmacy, the regulatory requirements for practicing in Bavaria, and the impact of digitalization on community pharmacies in the region.</w:t>
      </w:r>
    </w:p>
    <w:bookmarkStart w:id="20" w:name="X10b4f3c43aaac91aa3d16c7a960e82ea334c453"/>
    <w:p>
      <w:pPr>
        <w:pStyle w:val="Heading2"/>
      </w:pPr>
      <w:r>
        <w:t xml:space="preserve">Regulatory Framework and Professional Recognition</w:t>
      </w:r>
    </w:p>
    <w:p>
      <w:pPr>
        <w:pStyle w:val="FirstParagraph"/>
      </w:pPr>
      <w:r>
        <w:t xml:space="preserve">Bundesapothekerkammer. (2023).</w:t>
      </w:r>
      <w:r>
        <w:t xml:space="preserve"> </w:t>
      </w:r>
      <w:r>
        <w:rPr>
          <w:iCs/>
          <w:i/>
        </w:rPr>
        <w:t xml:space="preserve">Recognition of Foreign Pharmacy Qualifications in Germany: A Guide for International Professionals</w:t>
      </w:r>
      <w:r>
        <w:t xml:space="preserve">. Bonn: Federal Chamber of Pharmacists.</w:t>
      </w:r>
    </w:p>
    <w:p>
      <w:pPr>
        <w:pStyle w:val="BodyText"/>
      </w:pPr>
      <w:r>
        <w:t xml:space="preserve">This official publication by the Federal Chamber of Pharmacists outlines the rigorous process required for foreign-trained pharmacists to practice in Germany. It details the equivalence assessment of academic degrees and the necessity of passing the knowledge examination (Kenntnisprüfung). For a Pharmacist seeking to work in Munich, this document is critical as it explains the specific administrative steps involving the Bavarian State Chamber of Pharmacists (Bayerische Landesapothekerkammer). The text highlights that while the academic requirements are federal, the administrative processing is state-specific, making this guide essential for navigating the bureaucracy in Bavaria. It emphasizes that language proficiency at the C1 level is mandatory, reflecting the high standard of patient communication expected in German community pharmacies.</w:t>
      </w:r>
    </w:p>
    <w:p>
      <w:pPr>
        <w:pStyle w:val="BodyText"/>
      </w:pPr>
      <w:r>
        <w:t xml:space="preserve">Bayerische Landesapothekerkammer. (2022).</w:t>
      </w:r>
      <w:r>
        <w:t xml:space="preserve"> </w:t>
      </w:r>
      <w:r>
        <w:rPr>
          <w:iCs/>
          <w:i/>
        </w:rPr>
        <w:t xml:space="preserve">Code of Professional Conduct for Pharmacists in Bavaria</w:t>
      </w:r>
      <w:r>
        <w:t xml:space="preserve">. Munich: Bavarian State Chamber of Pharmacists.</w:t>
      </w:r>
    </w:p>
    <w:p>
      <w:pPr>
        <w:pStyle w:val="BodyText"/>
      </w:pPr>
      <w:r>
        <w:t xml:space="preserve">This document serves as the ethical and professional compass for every Pharmacist operating within the state of Bavaria, including the city of Munich. It delineates the duties of care, confidentiality, and professional independence required by law. The code specifically addresses the pharmacist's role in ensuring medication safety and the prohibition of conflicts of interest. In the context of Munich, a city with a high density of pharmacies, this code is particularly relevant regarding competition laws and the ethical dispensing of prescription medications. It reinforces the status of the Pharmacist not merely as a retailer of drugs, but as a healthcare professional bound by strict statutory obligations to the public health of the region.</w:t>
      </w:r>
    </w:p>
    <w:bookmarkEnd w:id="20"/>
    <w:bookmarkStart w:id="21" w:name="X7ac1cebcbef187f07b12b65c2b2912c448d9624"/>
    <w:p>
      <w:pPr>
        <w:pStyle w:val="Heading2"/>
      </w:pPr>
      <w:r>
        <w:t xml:space="preserve">Clinical Pharmacy and Patient Care in Urban Settings</w:t>
      </w:r>
    </w:p>
    <w:p>
      <w:pPr>
        <w:pStyle w:val="FirstParagraph"/>
      </w:pPr>
      <w:r>
        <w:t xml:space="preserve">Müller, H., &amp; Schmidt, K. (2021).</w:t>
      </w:r>
      <w:r>
        <w:t xml:space="preserve"> </w:t>
      </w:r>
      <w:r>
        <w:rPr>
          <w:iCs/>
          <w:i/>
        </w:rPr>
        <w:t xml:space="preserve">The Evolution of Clinical Pharmacy in German Community Settings: A Case Study of Munich</w:t>
      </w:r>
      <w:r>
        <w:t xml:space="preserve">. Journal of European Pharmacy Practice, 15(3), 112-125.</w:t>
      </w:r>
    </w:p>
    <w:p>
      <w:pPr>
        <w:pStyle w:val="BodyText"/>
      </w:pPr>
      <w:r>
        <w:t xml:space="preserve">This peer-reviewed article analyzes the shift in the Pharmacist's role from simple dispensing to active clinical involvement in patient care. Using Munich as a primary case study, the authors explore how community pharmacists in the city are increasingly engaging in medication therapy management (MTM) and chronic disease monitoring. The study highlights specific initiatives in Munich where pharmacists collaborate with general practitioners to manage diabetes and hypertension. It argues that the high educational level and health awareness of Munich's population create a favorable environment for these advanced services. The article provides empirical evidence that pharmacists in Munich are becoming integral members of the local healthcare team, reducing hospital readmissions through better outpatient medication adherence.</w:t>
      </w:r>
    </w:p>
    <w:p>
      <w:pPr>
        <w:pStyle w:val="BodyText"/>
      </w:pPr>
      <w:r>
        <w:t xml:space="preserve">Wagner, P. (2020).</w:t>
      </w:r>
      <w:r>
        <w:t xml:space="preserve"> </w:t>
      </w:r>
      <w:r>
        <w:rPr>
          <w:iCs/>
          <w:i/>
        </w:rPr>
        <w:t xml:space="preserve">Vaccination Services in Community Pharmacies: Opportunities and Challenges in Bavaria</w:t>
      </w:r>
      <w:r>
        <w:t xml:space="preserve">. Deutsches Apothekerblatt, 156(8), 45-50.</w:t>
      </w:r>
    </w:p>
    <w:p>
      <w:pPr>
        <w:pStyle w:val="BodyText"/>
      </w:pPr>
      <w:r>
        <w:t xml:space="preserve">This article discusses the expansion of the Pharmacist's scope of practice to include vaccination services, a significant development in German healthcare law. It focuses on the implementation of these services in Bavaria, noting that Munich has been a pioneer in adopting these regulations. The text examines the logistical and legal requirements for a Pharmacist to administer vaccines, including necessary training and liability insurance. It highlights the public health benefit of having pharmacies in Munich serve as accessible vaccination centers, particularly for the elderly and busy urban professionals. The author concludes that this expansion reinforces the Pharmacist's role as a primary point of contact for preventive healthcare in the city.</w:t>
      </w:r>
    </w:p>
    <w:bookmarkEnd w:id="21"/>
    <w:bookmarkStart w:id="22" w:name="X272af0388c60cdf97b4bf52c1e268e54e805ea6"/>
    <w:p>
      <w:pPr>
        <w:pStyle w:val="Heading2"/>
      </w:pPr>
      <w:r>
        <w:t xml:space="preserve">Pharmaceutical Industry and Research in Munich</w:t>
      </w:r>
    </w:p>
    <w:p>
      <w:pPr>
        <w:pStyle w:val="FirstParagraph"/>
      </w:pPr>
      <w:r>
        <w:t xml:space="preserve">European Federation of Pharmaceutical Industries and Associations (EFPIA). (2023).</w:t>
      </w:r>
      <w:r>
        <w:t xml:space="preserve"> </w:t>
      </w:r>
      <w:r>
        <w:rPr>
          <w:iCs/>
          <w:i/>
        </w:rPr>
        <w:t xml:space="preserve">Munich as a Hub for Pharmaceutical Innovation and Employment</w:t>
      </w:r>
      <w:r>
        <w:t xml:space="preserve">. Brussels: EFPIA Regional Report.</w:t>
      </w:r>
    </w:p>
    <w:p>
      <w:pPr>
        <w:pStyle w:val="BodyText"/>
      </w:pPr>
      <w:r>
        <w:t xml:space="preserve">This report provides a macroeconomic perspective on the pharmaceutical sector in Munich, identifying the city as one of Europe's leading hubs for drug development and biotechnology. It details the presence of major pharmaceutical companies and research institutes in the Munich metropolitan area. For a Pharmacist, this context is vital as it indicates a diverse job market that extends beyond community pharmacies to include roles in clinical research, regulatory affairs, and medical science liaison. The report underscores the synergy between the academic institutions in Munich, such as the Technical University of Munich (TUM), and the industry, creating a dynamic environment for pharmacists interested in research and development.</w:t>
      </w:r>
    </w:p>
    <w:p>
      <w:pPr>
        <w:pStyle w:val="BodyText"/>
      </w:pPr>
      <w:r>
        <w:t xml:space="preserve">Hofmann, L. (2022).</w:t>
      </w:r>
      <w:r>
        <w:t xml:space="preserve"> </w:t>
      </w:r>
      <w:r>
        <w:rPr>
          <w:iCs/>
          <w:i/>
        </w:rPr>
        <w:t xml:space="preserve">Interdisciplinary Collaboration Between Hospital and Community Pharmacists in Munich</w:t>
      </w:r>
      <w:r>
        <w:t xml:space="preserve">. International Journal of Hospital Pharmacy, 9(2), 78-89.</w:t>
      </w:r>
    </w:p>
    <w:p>
      <w:pPr>
        <w:pStyle w:val="BodyText"/>
      </w:pPr>
      <w:r>
        <w:t xml:space="preserve">This study investigates the professional relationship between hospital pharmacists and community pharmacists in Munich. It highlights the importance of seamless communication during patient discharge to prevent medication errors. The author notes that Munich's large hospital networks, such as the Klinikum rechts der Isar, have established formal protocols for collaboration with local community pharmacies. The article emphasizes that the Pharmacist in Munich must be adept at navigating these interdisciplinary networks. It suggests that the high standard of care in Munich's hospitals sets a benchmark for community pharmacists, requiring them to maintain up-to-date knowledge of complex therapeutic regimens used in acute care settings.</w:t>
      </w:r>
    </w:p>
    <w:bookmarkEnd w:id="22"/>
    <w:bookmarkStart w:id="23" w:name="digitalization-and-future-trends"/>
    <w:p>
      <w:pPr>
        <w:pStyle w:val="Heading2"/>
      </w:pPr>
      <w:r>
        <w:t xml:space="preserve">Digitalization and Future Trends</w:t>
      </w:r>
    </w:p>
    <w:p>
      <w:pPr>
        <w:pStyle w:val="FirstParagraph"/>
      </w:pPr>
      <w:r>
        <w:t xml:space="preserve">Digital Health Germany. (2023).</w:t>
      </w:r>
      <w:r>
        <w:t xml:space="preserve"> </w:t>
      </w:r>
      <w:r>
        <w:rPr>
          <w:iCs/>
          <w:i/>
        </w:rPr>
        <w:t xml:space="preserve">E-Prescription and Digital Pharmacy Services: Implementation Status in Bavaria</w:t>
      </w:r>
      <w:r>
        <w:t xml:space="preserve">. Berlin: Digital Health Germany Association.</w:t>
      </w:r>
    </w:p>
    <w:p>
      <w:pPr>
        <w:pStyle w:val="BodyText"/>
      </w:pPr>
      <w:r>
        <w:t xml:space="preserve">This report assesses the rollout of the electronic prescription (e-Rezept) system in Germany, with specific data on adoption rates in Bavaria. It explains how digitalization is transforming the daily workflow of the Pharmacist. In Munich, where digital infrastructure is robust, the transition to e-prescriptions has been rapid. The document outlines the technical requirements for pharmacies and the new skills pharmacists must acquire to manage digital patient data securely. It also discusses the potential for telepharmacy services in the future, suggesting that Munich could become a testing ground for remote pharmaceutical consultations. This source is crucial for understanding the technological competencies required for a Pharmacist to remain competitive in the Munich market.</w:t>
      </w:r>
    </w:p>
    <w:p>
      <w:pPr>
        <w:pStyle w:val="BodyText"/>
      </w:pPr>
      <w:r>
        <w:t xml:space="preserve">Klein, R., &amp; Weber, S. (2021).</w:t>
      </w:r>
      <w:r>
        <w:t xml:space="preserve"> </w:t>
      </w:r>
      <w:r>
        <w:rPr>
          <w:iCs/>
          <w:i/>
        </w:rPr>
        <w:t xml:space="preserve">Sustainability and Green Pharmacy: Practices in Munich Community Pharmacies</w:t>
      </w:r>
      <w:r>
        <w:t xml:space="preserve">. Journal of Sustainable Pharmacy, 4(1), 22-35.</w:t>
      </w:r>
    </w:p>
    <w:p>
      <w:pPr>
        <w:pStyle w:val="BodyText"/>
      </w:pPr>
      <w:r>
        <w:t xml:space="preserve">This article explores the growing emphasis on environmental sustainability within the pharmacy profession in Germany. It focuses on Munich, a city known for its strong environmental consciousness, and how local pharmacists are adapting their practices. The authors discuss initiatives such as proper disposal of pharmaceutical waste, reduction of plastic packaging, and the promotion of generic medications to reduce environmental impact. The study indicates that patients in Munich increasingly expect their Pharmacist to adhere to sustainable practices. This source highlights a non-clinical but increasingly important aspect of the pharmacist's role: acting as a steward of environmental health within the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Munich, Germany</dc:title>
  <dc:creator/>
  <dc:language>en</dc:language>
  <cp:keywords/>
  <dcterms:created xsi:type="dcterms:W3CDTF">2026-08-08T00:33:25Z</dcterms:created>
  <dcterms:modified xsi:type="dcterms:W3CDTF">2026-08-08T00:33:25Z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