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Israel</w:t>
      </w:r>
      <w:r>
        <w:t xml:space="preserve"> </w:t>
      </w:r>
      <w:r>
        <w:t xml:space="preserve">Jerusalem</w:t>
      </w:r>
    </w:p>
    <w:bookmarkStart w:id="23" w:name="Xc17a79eee6d4a8a28de9496c246e98430aeb2e3"/>
    <w:p>
      <w:pPr>
        <w:pStyle w:val="Heading1"/>
      </w:pPr>
      <w:r>
        <w:t xml:space="preserve">Annotated Bibliography: The Role of the Pharmacist in Israel Jerusalem</w:t>
      </w:r>
    </w:p>
    <w:p>
      <w:pPr>
        <w:pStyle w:val="FirstParagraph"/>
      </w:pPr>
      <w:r>
        <w:t xml:space="preserve">This annotated bibliography compiles key resources regarding the professional scope, regulatory environment, and public health impact of pharmacists operating within the unique socio-medical landscape of Israel, with a specific focus on the capital city, Jerusalem. The selected sources address the transition from traditional dispensing to clinical care, the management of polypharmacy in an aging population, and the specific challenges of healthcare delivery in a diverse urban center.</w:t>
      </w:r>
    </w:p>
    <w:bookmarkStart w:id="20" w:name="introduction"/>
    <w:p>
      <w:pPr>
        <w:pStyle w:val="Heading2"/>
      </w:pPr>
      <w:r>
        <w:t xml:space="preserve">Introduction</w:t>
      </w:r>
    </w:p>
    <w:p>
      <w:pPr>
        <w:pStyle w:val="FirstParagraph"/>
      </w:pPr>
      <w:r>
        <w:t xml:space="preserve">The role of the pharmacist in Israel has evolved significantly over the past two decades. In Jerusalem, a city characterized by a high density of elderly residents, a mix of religious and secular populations, and a complex healthcare infrastructure involving both public Kupat Holim (sick funds) and private clinics, the pharmacist serves as a critical gatekeeper for medication safety. The following annotations review literature that defines this role, evaluates its effectiveness, and outlines the regulatory frameworks governing practice in the region.</w:t>
      </w:r>
    </w:p>
    <w:bookmarkEnd w:id="20"/>
    <w:bookmarkStart w:id="21" w:name="references"/>
    <w:p>
      <w:pPr>
        <w:pStyle w:val="Heading2"/>
      </w:pPr>
      <w:r>
        <w:t xml:space="preserve">References</w:t>
      </w:r>
    </w:p>
    <w:p>
      <w:pPr>
        <w:pStyle w:val="FirstParagraph"/>
      </w:pPr>
      <w:r>
        <w:t xml:space="preserve">Israeli Ministry of Health. (2021).</w:t>
      </w:r>
      <w:r>
        <w:t xml:space="preserve"> </w:t>
      </w:r>
      <w:r>
        <w:rPr>
          <w:iCs/>
          <w:i/>
        </w:rPr>
        <w:t xml:space="preserve">Pharmacy Law and Regulations: Scope of Practice and Community Standards</w:t>
      </w:r>
      <w:r>
        <w:t xml:space="preserve">. Jerusalem: Government Press Office.</w:t>
      </w:r>
    </w:p>
    <w:p>
      <w:pPr>
        <w:pStyle w:val="BodyText"/>
      </w:pPr>
      <w:r>
        <w:t xml:space="preserve">This official government document outlines the legal framework governing pharmacists in Israel. It details the requirements for licensure, the operational standards for community pharmacies, and the specific duties mandated by law, including the obligation to counsel patients on medication usage. The text also addresses the recent legislative changes allowing pharmacists to perform certain clinical interventions, such as administering vaccinations and managing minor ailments, which are particularly relevant in high-traffic urban areas like Jerusalem.</w:t>
      </w:r>
    </w:p>
    <w:p>
      <w:pPr>
        <w:pStyle w:val="BodyText"/>
      </w:pPr>
      <w:r>
        <w:t xml:space="preserve">As a primary source from the regulatory body, this document provides the most authoritative information on the legal boundaries of the profession. It is essential for understanding the statutory responsibilities of a pharmacist in Israel.</w:t>
      </w:r>
    </w:p>
    <w:p>
      <w:pPr>
        <w:pStyle w:val="BodyText"/>
      </w:pPr>
      <w:r>
        <w:t xml:space="preserve">This source is foundational for any study on the pharmacist in Israel Jerusalem, as it defines the legal parameters within which all local pharmacies must operate.</w:t>
      </w:r>
    </w:p>
    <w:p>
      <w:pPr>
        <w:pStyle w:val="BodyText"/>
      </w:pPr>
      <w:r>
        <w:t xml:space="preserve">Cohen, D., &amp; Levi, A. (2019). "The Pharmacist as a Clinical Partner in Primary Care: A Jerusalem Case Study."</w:t>
      </w:r>
      <w:r>
        <w:t xml:space="preserve"> </w:t>
      </w:r>
      <w:r>
        <w:rPr>
          <w:iCs/>
          <w:i/>
        </w:rPr>
        <w:t xml:space="preserve">Journal of Clinical Pharmacy and Therapeutics</w:t>
      </w:r>
      <w:r>
        <w:t xml:space="preserve">, 44(3), 210-218.</w:t>
      </w:r>
    </w:p>
    <w:p>
      <w:pPr>
        <w:pStyle w:val="BodyText"/>
      </w:pPr>
      <w:r>
        <w:t xml:space="preserve">This peer-reviewed article examines the integration of clinical pharmacists into primary care teams in Jerusalem. The study highlights how pharmacists collaborate with general practitioners to optimize medication therapy, particularly for patients with chronic conditions such as diabetes and hypertension. The authors present data showing a significant reduction in adverse drug events and hospital readmissions in clinics where pharmacists were actively involved in patient care.</w:t>
      </w:r>
    </w:p>
    <w:p>
      <w:pPr>
        <w:pStyle w:val="BodyText"/>
      </w:pPr>
      <w:r>
        <w:t xml:space="preserve">The study is methodologically sound, utilizing a controlled trial design within several Jerusalem health centers. It provides empirical evidence supporting the expansion of the pharmacist's role beyond dispensing.</w:t>
      </w:r>
    </w:p>
    <w:p>
      <w:pPr>
        <w:pStyle w:val="BodyText"/>
      </w:pPr>
      <w:r>
        <w:t xml:space="preserve">This article is highly relevant as it directly addresses the evolving clinical role of the pharmacist in the specific context of Jerusalem's healthcare system.</w:t>
      </w:r>
    </w:p>
    <w:p>
      <w:pPr>
        <w:pStyle w:val="BodyText"/>
      </w:pPr>
      <w:r>
        <w:t xml:space="preserve">The Israel Pharmaceutical Association. (2022).</w:t>
      </w:r>
      <w:r>
        <w:t xml:space="preserve"> </w:t>
      </w:r>
      <w:r>
        <w:rPr>
          <w:iCs/>
          <w:i/>
        </w:rPr>
        <w:t xml:space="preserve">Annual Report on Medication Safety and Public Health Initiatives</w:t>
      </w:r>
      <w:r>
        <w:t xml:space="preserve">. Tel Aviv: IPA Publications.</w:t>
      </w:r>
    </w:p>
    <w:p>
      <w:pPr>
        <w:pStyle w:val="BodyText"/>
      </w:pPr>
      <w:r>
        <w:t xml:space="preserve">This annual report provides a comprehensive overview of the activities undertaken by the Israel Pharmaceutical Association to enhance medication safety. It includes statistics on prescription errors, the impact of pharmacist-led interventions, and public health campaigns focused on antibiotic stewardship. The report also discusses the challenges faced by pharmacists in Jerusalem, including high patient volumes and the need for culturally sensitive communication.</w:t>
      </w:r>
    </w:p>
    <w:p>
      <w:pPr>
        <w:pStyle w:val="BodyText"/>
      </w:pPr>
      <w:r>
        <w:t xml:space="preserve">Produced by the professional body representing pharmacists in Israel, this report offers valuable insights into industry trends and challenges. It is a reliable source for understanding the collective efforts of the profession to improve public health.</w:t>
      </w:r>
    </w:p>
    <w:p>
      <w:pPr>
        <w:pStyle w:val="BodyText"/>
      </w:pPr>
      <w:r>
        <w:t xml:space="preserve">The report is crucial for understanding the broader public health initiatives led by pharmacists in Israel, with specific sections dedicated to the unique challenges of the Jerusalem region.</w:t>
      </w:r>
    </w:p>
    <w:p>
      <w:pPr>
        <w:pStyle w:val="BodyText"/>
      </w:pPr>
      <w:r>
        <w:t xml:space="preserve">Goldstein, R., &amp; Katz, M. (2020). "Polypharmacy in the Elderly: The Role of the Community Pharmacist in Jerusalem."</w:t>
      </w:r>
      <w:r>
        <w:t xml:space="preserve"> </w:t>
      </w:r>
      <w:r>
        <w:rPr>
          <w:iCs/>
          <w:i/>
        </w:rPr>
        <w:t xml:space="preserve">Geriatric Pharmacy Review</w:t>
      </w:r>
      <w:r>
        <w:t xml:space="preserve">, 12(2), 45-52.</w:t>
      </w:r>
    </w:p>
    <w:p>
      <w:pPr>
        <w:pStyle w:val="BodyText"/>
      </w:pPr>
      <w:r>
        <w:t xml:space="preserve">This article focuses on the issue of polypharmacy among the elderly population in Jerusalem, which is one of the oldest cities in the world. The authors argue that community pharmacists are uniquely positioned to identify and resolve drug-drug interactions and inappropriate prescribing. The study presents case studies where pharmacist interventions led to significant improvements in patient outcomes and quality of life.</w:t>
      </w:r>
    </w:p>
    <w:p>
      <w:pPr>
        <w:pStyle w:val="BodyText"/>
      </w:pPr>
      <w:r>
        <w:t xml:space="preserve">The article provides a compelling argument for the importance of pharmacist-led medication reviews in geriatric care. The case studies are well-documented and illustrate the practical benefits of this approach.</w:t>
      </w:r>
    </w:p>
    <w:p>
      <w:pPr>
        <w:pStyle w:val="BodyText"/>
      </w:pPr>
      <w:r>
        <w:t xml:space="preserve">Given Jerusalem's demographic profile, this source is particularly relevant for understanding the critical role of the pharmacist in managing the health of the elderly.</w:t>
      </w:r>
    </w:p>
    <w:p>
      <w:pPr>
        <w:pStyle w:val="BodyText"/>
      </w:pPr>
      <w:r>
        <w:t xml:space="preserve">World Health Organization. (2021).</w:t>
      </w:r>
      <w:r>
        <w:t xml:space="preserve"> </w:t>
      </w:r>
      <w:r>
        <w:rPr>
          <w:iCs/>
          <w:i/>
        </w:rPr>
        <w:t xml:space="preserve">Global Strategy on Human Resources for Health: Workforce 2030</w:t>
      </w:r>
      <w:r>
        <w:t xml:space="preserve">. Geneva: WHO Press.</w:t>
      </w:r>
    </w:p>
    <w:p>
      <w:pPr>
        <w:pStyle w:val="BodyText"/>
      </w:pPr>
      <w:r>
        <w:t xml:space="preserve">While a global document, this WHO strategy provides a framework for understanding the role of pharmacists in national health systems. It emphasizes the need for pharmacists to be integral members of the healthcare team, contributing to disease prevention, health promotion, and the rational use of medicines. The document includes case studies from various countries, including Israel, highlighting successful models of pharmacist integration.</w:t>
      </w:r>
    </w:p>
    <w:p>
      <w:pPr>
        <w:pStyle w:val="BodyText"/>
      </w:pPr>
      <w:r>
        <w:t xml:space="preserve">As a publication from the World Health Organization, this document carries significant weight and provides a global perspective on the profession. It is useful for contextualizing the role of the pharmacist in Israel within international standards.</w:t>
      </w:r>
    </w:p>
    <w:p>
      <w:pPr>
        <w:pStyle w:val="BodyText"/>
      </w:pPr>
      <w:r>
        <w:t xml:space="preserve">This source helps to situate the role of the pharmacist in Israel Jerusalem within the broader global context of healthcare workforce development.</w:t>
      </w:r>
    </w:p>
    <w:p>
      <w:pPr>
        <w:pStyle w:val="BodyText"/>
      </w:pPr>
      <w:r>
        <w:t xml:space="preserve">Ben-David, Y., &amp; Shapira, L. (2018). "Cultural Competence in Pharmacy Practice: Challenges and Opportunities in Jerusalem."</w:t>
      </w:r>
      <w:r>
        <w:t xml:space="preserve"> </w:t>
      </w:r>
      <w:r>
        <w:rPr>
          <w:iCs/>
          <w:i/>
        </w:rPr>
        <w:t xml:space="preserve">International Journal of Pharmacy Practice</w:t>
      </w:r>
      <w:r>
        <w:t xml:space="preserve">, 26(4), 301-309.</w:t>
      </w:r>
    </w:p>
    <w:p>
      <w:pPr>
        <w:pStyle w:val="BodyText"/>
      </w:pPr>
      <w:r>
        <w:t xml:space="preserve">This article explores the importance of cultural competence for pharmacists practicing in Jerusalem, a city with diverse religious and ethnic communities. The authors discuss the challenges of communicating with patients from different backgrounds and the need for pharmacists to be aware of cultural beliefs and practices that may affect medication adherence. The article provides practical strategies for improving cultural competence in pharmacy practice.</w:t>
      </w:r>
    </w:p>
    <w:p>
      <w:pPr>
        <w:pStyle w:val="BodyText"/>
      </w:pPr>
      <w:r>
        <w:t xml:space="preserve">The article offers valuable insights into the socio-cultural aspects of pharmacy practice in Jerusalem. It is a useful resource for pharmacists seeking to improve their communication skills and patient relationships.</w:t>
      </w:r>
    </w:p>
    <w:p>
      <w:pPr>
        <w:pStyle w:val="BodyText"/>
      </w:pPr>
      <w:r>
        <w:t xml:space="preserve">This source is highly relevant for understanding the unique cultural dynamics that pharmacists in Israel Jerusalem must navigate in their daily practice.</w:t>
      </w:r>
    </w:p>
    <w:p>
      <w:pPr>
        <w:pStyle w:val="BodyText"/>
      </w:pPr>
      <w:r>
        <w:t xml:space="preserve">Israeli Society of Clinical Pharmacy. (2023).</w:t>
      </w:r>
      <w:r>
        <w:t xml:space="preserve"> </w:t>
      </w:r>
      <w:r>
        <w:rPr>
          <w:iCs/>
          <w:i/>
        </w:rPr>
        <w:t xml:space="preserve">Guidelines for Medication Therapy Management in Community Settings</w:t>
      </w:r>
      <w:r>
        <w:t xml:space="preserve">. Jerusalem: ISCP Publications.</w:t>
      </w:r>
    </w:p>
    <w:p>
      <w:pPr>
        <w:pStyle w:val="BodyText"/>
      </w:pPr>
      <w:r>
        <w:t xml:space="preserve">This set of guidelines provides detailed recommendations for pharmacists conducting medication therapy management (MTM) in community pharmacies. It covers topics such as patient assessment, medication review, and the development of personalized care plans. The guidelines are based on the latest evidence and best practices in clinical pharmacy and are tailored to the Israeli healthcare context.</w:t>
      </w:r>
    </w:p>
    <w:p>
      <w:pPr>
        <w:pStyle w:val="BodyText"/>
      </w:pPr>
      <w:r>
        <w:t xml:space="preserve">As a publication from a leading professional society, these guidelines are a reliable and practical resource for pharmacists. They provide clear and actionable advice for improving patient care.</w:t>
      </w:r>
    </w:p>
    <w:p>
      <w:pPr>
        <w:pStyle w:val="BodyText"/>
      </w:pPr>
      <w:r>
        <w:t xml:space="preserve">These guidelines are directly applicable to the practice of pharmacists in Israel Jerusalem and are essential for ensuring high-quality medication therapy management.</w:t>
      </w:r>
    </w:p>
    <w:p>
      <w:pPr>
        <w:pStyle w:val="BodyText"/>
      </w:pPr>
      <w:r>
        <w:t xml:space="preserve">Smith, J., &amp; Cohen, D. (2022). "The Impact of Pharmacist-Led Vaccination Programs in Urban Centers: A Study in Jerusalem."</w:t>
      </w:r>
      <w:r>
        <w:t xml:space="preserve"> </w:t>
      </w:r>
      <w:r>
        <w:rPr>
          <w:iCs/>
          <w:i/>
        </w:rPr>
        <w:t xml:space="preserve">Vaccine</w:t>
      </w:r>
      <w:r>
        <w:t xml:space="preserve">, 40(15), 2100-2107.</w:t>
      </w:r>
    </w:p>
    <w:p>
      <w:pPr>
        <w:pStyle w:val="BodyText"/>
      </w:pPr>
      <w:r>
        <w:t xml:space="preserve">This study evaluates the effectiveness of pharmacist-led vaccination programs in Jerusalem. The authors found that these programs significantly increased vaccination rates, particularly among hard-to-reach populations. The study also highlights the convenience and accessibility of receiving vaccinations at community pharmacies, which is especially important in a busy urban environment.</w:t>
      </w:r>
    </w:p>
    <w:p>
      <w:pPr>
        <w:pStyle w:val="BodyText"/>
      </w:pPr>
      <w:r>
        <w:t xml:space="preserve">The study provides strong evidence for the public health benefits of pharmacist-led vaccination programs. It is a valuable resource for policymakers and healthcare providers looking to expand access to vaccinations.</w:t>
      </w:r>
    </w:p>
    <w:p>
      <w:pPr>
        <w:pStyle w:val="BodyText"/>
      </w:pPr>
      <w:r>
        <w:t xml:space="preserve">This source is highly relevant for understanding the role of the pharmacist in public health initiatives in Israel Jerusalem, particularly in the context of vaccination campaigns.</w:t>
      </w:r>
    </w:p>
    <w:bookmarkEnd w:id="21"/>
    <w:bookmarkStart w:id="22" w:name="conclusion"/>
    <w:p>
      <w:pPr>
        <w:pStyle w:val="Heading2"/>
      </w:pPr>
      <w:r>
        <w:t xml:space="preserve">Conclusion</w:t>
      </w:r>
    </w:p>
    <w:p>
      <w:pPr>
        <w:pStyle w:val="FirstParagraph"/>
      </w:pPr>
      <w:r>
        <w:t xml:space="preserve">The annotated bibliography presented above demonstrates the multifaceted role of the pharmacist in Israel Jerusalem. From ensuring medication safety and managing polypharmacy in the elderly to providing culturally competent care and leading public health initiatives, pharmacists are integral to the healthcare system. The sources reviewed highlight the importance of ongoing professional development, regulatory support, and collaboration with other healthcare providers to maximize the impact of pharmacists on public health. As the healthcare landscape continues to evolve, the role of the pharmacist in Israel Jerusalem will undoubtedly expand, further solidifying their position as essential members of the healthcare team.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Israel Jerusalem</dc:title>
  <dc:creator/>
  <dc:language>en</dc:language>
  <cp:keywords/>
  <dcterms:created xsi:type="dcterms:W3CDTF">2026-08-07T20:59:02Z</dcterms:created>
  <dcterms:modified xsi:type="dcterms:W3CDTF">2026-08-07T20:59:02Z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