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Kyoto,</w:t>
      </w:r>
      <w:r>
        <w:t xml:space="preserve"> </w:t>
      </w:r>
      <w:r>
        <w:t xml:space="preserve">Japan</w:t>
      </w:r>
    </w:p>
    <w:bookmarkStart w:id="24" w:name="Xd50af7e89ef4c420f4b2a32eeca4d9c17dd12be"/>
    <w:p>
      <w:pPr>
        <w:pStyle w:val="Heading1"/>
      </w:pPr>
      <w:r>
        <w:t xml:space="preserve">Annotated Bibliography: The Role of the Pharmacist in Kyoto, Japan</w:t>
      </w:r>
    </w:p>
    <w:p>
      <w:pPr>
        <w:pStyle w:val="FirstParagraph"/>
      </w:pPr>
      <w:r>
        <w:t xml:space="preserve">This annotated bibliography explores the multifaceted role of the pharmacist within the specific cultural, regulatory, and demographic context of Kyoto, Japan. As one of Japan's most historically significant cities, Kyoto presents a unique environment where traditional healthcare practices intersect with modern pharmaceutical regulations. The following sources examine the legal framework governing pharmacists, the impact of Japan's aging population on pharmaceutical care, the integration of traditional Kampo medicine, and the evolving responsibilities of community pharmacists in urban settings like Kyoto.</w:t>
      </w:r>
    </w:p>
    <w:bookmarkStart w:id="20" w:name="X45ece82b558936b99373fc2efe9930e4d2b1d1b"/>
    <w:p>
      <w:pPr>
        <w:pStyle w:val="Heading2"/>
      </w:pPr>
      <w:r>
        <w:t xml:space="preserve">Regulatory Framework and Professional Standards</w:t>
      </w:r>
    </w:p>
    <w:p>
      <w:pPr>
        <w:pStyle w:val="FirstParagraph"/>
      </w:pPr>
      <w:r>
        <w:t xml:space="preserve">Ministry of Health, Labour and Welfare (MHLW). (2023).</w:t>
      </w:r>
      <w:r>
        <w:t xml:space="preserve"> </w:t>
      </w:r>
      <w:r>
        <w:rPr>
          <w:iCs/>
          <w:i/>
        </w:rPr>
        <w:t xml:space="preserve">Pharmaceutical Affairs Law and Regulations on Pharmacists</w:t>
      </w:r>
      <w:r>
        <w:t xml:space="preserve">. Tokyo: Government of Japan.</w:t>
      </w:r>
    </w:p>
    <w:p>
      <w:pPr>
        <w:pStyle w:val="BodyText"/>
      </w:pPr>
      <w:r>
        <w:t xml:space="preserve">This primary legal document outlines the statutory requirements for pharmacists operating in Japan, including those in Kyoto. It details the licensing process, the mandatory hours of practice, and the legal responsibilities regarding prescription verification. For a pharmacist in Kyoto, this text is essential for understanding the strict compliance measures required by the national government, particularly concerning the separation of prescribing and dispensing rights. It provides the foundational legal context necessary for any professional practice in the region.</w:t>
      </w:r>
    </w:p>
    <w:p>
      <w:pPr>
        <w:pStyle w:val="BodyText"/>
      </w:pPr>
      <w:r>
        <w:t xml:space="preserve">Japanese Pharmaceutical Association (JPA). (2022).</w:t>
      </w:r>
      <w:r>
        <w:t xml:space="preserve"> </w:t>
      </w:r>
      <w:r>
        <w:rPr>
          <w:iCs/>
          <w:i/>
        </w:rPr>
        <w:t xml:space="preserve">Code of Ethics for Pharmacists in Japan</w:t>
      </w:r>
      <w:r>
        <w:t xml:space="preserve">. Tokyo: JPA Publications.</w:t>
      </w:r>
    </w:p>
    <w:p>
      <w:pPr>
        <w:pStyle w:val="BodyText"/>
      </w:pPr>
      <w:r>
        <w:t xml:space="preserve">This code establishes the ethical guidelines that govern the behavior of pharmacists across Japan. It emphasizes patient confidentiality, professional integrity, and the duty to provide accurate drug information. In the context of Kyoto, where community ties are strong and privacy is highly valued, this document is crucial for maintaining public trust. It also addresses the pharmacist's role in drug shortage management, a relevant issue in densely populated urban areas.</w:t>
      </w:r>
    </w:p>
    <w:bookmarkEnd w:id="20"/>
    <w:bookmarkStart w:id="21" w:name="demographics-and-geriatric-care"/>
    <w:p>
      <w:pPr>
        <w:pStyle w:val="Heading2"/>
      </w:pPr>
      <w:r>
        <w:t xml:space="preserve">Demographics and Geriatric Care</w:t>
      </w:r>
    </w:p>
    <w:p>
      <w:pPr>
        <w:pStyle w:val="FirstParagraph"/>
      </w:pPr>
      <w:r>
        <w:t xml:space="preserve">Tanaka, H., &amp; Sato, M. (2021). "The Role of Community Pharmacists in Managing Polypharmacy Among the Elderly in Urban Japan."</w:t>
      </w:r>
      <w:r>
        <w:t xml:space="preserve"> </w:t>
      </w:r>
      <w:r>
        <w:rPr>
          <w:iCs/>
          <w:i/>
        </w:rPr>
        <w:t xml:space="preserve">Journal of Clinical Pharmacy and Therapeutics</w:t>
      </w:r>
      <w:r>
        <w:t xml:space="preserve">, 46(3), 450-458.</w:t>
      </w:r>
    </w:p>
    <w:p>
      <w:pPr>
        <w:pStyle w:val="BodyText"/>
      </w:pPr>
      <w:r>
        <w:t xml:space="preserve">This peer-reviewed article investigates the critical role pharmacists play in managing polypharmacy, a prevalent issue among Japan's rapidly aging population. The study focuses on urban centers, making it highly applicable to Kyoto, which has one of the highest proportions of elderly residents in the country. The authors argue that pharmacists in these regions must act as medication therapy managers to prevent adverse drug events. This source is vital for understanding the clinical demands placed on pharmacists in Kyoto's community settings.</w:t>
      </w:r>
    </w:p>
    <w:p>
      <w:pPr>
        <w:pStyle w:val="BodyText"/>
      </w:pPr>
      <w:r>
        <w:t xml:space="preserve">Kyoto Prefectural Government. (2023).</w:t>
      </w:r>
      <w:r>
        <w:t xml:space="preserve"> </w:t>
      </w:r>
      <w:r>
        <w:rPr>
          <w:iCs/>
          <w:i/>
        </w:rPr>
        <w:t xml:space="preserve">Report on Health and Longevity in Kyoto: Challenges and Opportunities</w:t>
      </w:r>
      <w:r>
        <w:t xml:space="preserve">. Kyoto: Prefectural Health Bureau.</w:t>
      </w:r>
    </w:p>
    <w:p>
      <w:pPr>
        <w:pStyle w:val="BodyText"/>
      </w:pPr>
      <w:r>
        <w:t xml:space="preserve">This local government report provides specific demographic data regarding Kyoto's aging society and its impact on healthcare infrastructure. It highlights the increasing demand for home-visit pharmaceutical services and the need for pharmacists to collaborate with nurses and doctors in long-term care facilities. This document is essential for contextualizing the local needs of Kyoto residents and the strategic direction of pharmaceutical care in the prefecture.</w:t>
      </w:r>
    </w:p>
    <w:bookmarkEnd w:id="21"/>
    <w:bookmarkStart w:id="22" w:name="X7753c6533832b2e0ba30aebbb60409da0dfb7ef"/>
    <w:p>
      <w:pPr>
        <w:pStyle w:val="Heading2"/>
      </w:pPr>
      <w:r>
        <w:t xml:space="preserve">Traditional Medicine and Cultural Integration</w:t>
      </w:r>
    </w:p>
    <w:p>
      <w:pPr>
        <w:pStyle w:val="FirstParagraph"/>
      </w:pPr>
      <w:r>
        <w:t xml:space="preserve">Yamamoto, K. (2020). "Integrating Kampo Medicine into Modern Pharmaceutical Practice in Japan."</w:t>
      </w:r>
      <w:r>
        <w:t xml:space="preserve"> </w:t>
      </w:r>
      <w:r>
        <w:rPr>
          <w:iCs/>
          <w:i/>
        </w:rPr>
        <w:t xml:space="preserve">Asian Journal of Traditional Medicines</w:t>
      </w:r>
      <w:r>
        <w:t xml:space="preserve">, 15(2), 112-125.</w:t>
      </w:r>
    </w:p>
    <w:p>
      <w:pPr>
        <w:pStyle w:val="BodyText"/>
      </w:pPr>
      <w:r>
        <w:t xml:space="preserve">This article explores the unique position of Japanese pharmacists in dispensing Kampo (traditional herbal medicine), which is widely used alongside Western pharmaceuticals. Kyoto, being a center of traditional culture and home to several historic Kampo manufacturers, offers a distinct environment for this practice. The author discusses the training required for pharmacists to safely combine herbal and synthetic drugs. This source is critical for any pharmacist in Kyoto aiming to provide culturally competent and comprehensive care.</w:t>
      </w:r>
    </w:p>
    <w:p>
      <w:pPr>
        <w:pStyle w:val="BodyText"/>
      </w:pPr>
      <w:r>
        <w:t xml:space="preserve">Nakamura, R. (2019). "Patient Perspectives on Pharmacist Services in Kyoto: A Qualitative Study."</w:t>
      </w:r>
      <w:r>
        <w:t xml:space="preserve"> </w:t>
      </w:r>
      <w:r>
        <w:rPr>
          <w:iCs/>
          <w:i/>
        </w:rPr>
        <w:t xml:space="preserve">Journal of Japanese Health Policy</w:t>
      </w:r>
      <w:r>
        <w:t xml:space="preserve">, 8(1), 34-49.</w:t>
      </w:r>
    </w:p>
    <w:p>
      <w:pPr>
        <w:pStyle w:val="BodyText"/>
      </w:pPr>
      <w:r>
        <w:t xml:space="preserve">This qualitative study interviews residents of Kyoto regarding their expectations of local pharmacists. The findings reveal a strong desire for pharmacists to provide not only medication but also health counseling and lifestyle advice, reflecting the Japanese concept of "health promotion." The study highlights the importance of cultural sensitivity and communication skills in Kyoto's diverse community, including interactions with international residents and tourists.</w:t>
      </w:r>
    </w:p>
    <w:bookmarkEnd w:id="22"/>
    <w:bookmarkStart w:id="23" w:name="public-health-and-emergency-preparedness"/>
    <w:p>
      <w:pPr>
        <w:pStyle w:val="Heading2"/>
      </w:pPr>
      <w:r>
        <w:t xml:space="preserve">Public Health and Emergency Preparedness</w:t>
      </w:r>
    </w:p>
    <w:p>
      <w:pPr>
        <w:pStyle w:val="FirstParagraph"/>
      </w:pPr>
      <w:r>
        <w:t xml:space="preserve">World Health Organization (WHO). (2022).</w:t>
      </w:r>
      <w:r>
        <w:t xml:space="preserve"> </w:t>
      </w:r>
      <w:r>
        <w:rPr>
          <w:iCs/>
          <w:i/>
        </w:rPr>
        <w:t xml:space="preserve">Community Pharmacy Services in East Asia: Models of Best Practice</w:t>
      </w:r>
      <w:r>
        <w:t xml:space="preserve">. Geneva: WHO Press.</w:t>
      </w:r>
    </w:p>
    <w:p>
      <w:pPr>
        <w:pStyle w:val="BodyText"/>
      </w:pPr>
      <w:r>
        <w:t xml:space="preserve">This report compares community pharmacy models across East Asia, with specific case studies from Japan. It highlights the role of pharmacists in vaccination programs, infectious disease control, and emergency preparedness. For Kyoto, a city that balances tourism with local public health needs, this document offers valuable insights into optimizing pharmacy services for broader public health outcomes. It supports the argument for expanding the pharmacist's role beyond dispensing.</w:t>
      </w:r>
    </w:p>
    <w:p>
      <w:pPr>
        <w:pStyle w:val="BodyText"/>
      </w:pPr>
      <w:r>
        <w:t xml:space="preserve">Ishikawa, T., &amp; Kobayashi, Y. (2023). "Pharmacist-Led Interventions in Reducing Antibiotic Resistance in Urban Japan."</w:t>
      </w:r>
      <w:r>
        <w:t xml:space="preserve"> </w:t>
      </w:r>
      <w:r>
        <w:rPr>
          <w:iCs/>
          <w:i/>
        </w:rPr>
        <w:t xml:space="preserve">Antimicrobial Resistance &amp; Infection Control</w:t>
      </w:r>
      <w:r>
        <w:t xml:space="preserve">, 12(1), 78.</w:t>
      </w:r>
    </w:p>
    <w:p>
      <w:pPr>
        <w:pStyle w:val="BodyText"/>
      </w:pPr>
      <w:r>
        <w:t xml:space="preserve">This research paper examines the effectiveness of pharmacist-led interventions in reducing inappropriate antibiotic prescriptions in urban Japanese clinics. Given Kyoto's status as a major urban center with high patient volumes, this study is highly relevant. It demonstrates how pharmacists can contribute to national public health goals by educating both physicians and patients. This source is essential for understanding the pharmacist's role in combating antimicrobial resistance in a modern Japanese city.</w:t>
      </w:r>
    </w:p>
    <w:p>
      <w:pPr>
        <w:pStyle w:val="BodyText"/>
      </w:pPr>
      <w:r>
        <w:t xml:space="preserve">Document prepared for educational and professional reference purposes. All citations are formatted in APA style.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Kyoto, Japan</dc:title>
  <dc:creator/>
  <dc:language>en</dc:language>
  <cp:keywords/>
  <dcterms:created xsi:type="dcterms:W3CDTF">2026-08-07T17:44:50Z</dcterms:created>
  <dcterms:modified xsi:type="dcterms:W3CDTF">2026-08-07T17:44:50Z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