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4ba2f551ab230d57417afe61d4e1da53571253e"/>
    <w:p>
      <w:pPr>
        <w:pStyle w:val="Heading1"/>
      </w:pPr>
      <w:r>
        <w:t xml:space="preserve">Annotated Bibliography: The Pharmacist in Cape Town, South Africa</w:t>
      </w:r>
    </w:p>
    <w:p>
      <w:pPr>
        <w:pStyle w:val="FirstParagraph"/>
      </w:pPr>
      <w:r>
        <w:rPr>
          <w:bCs/>
          <w:b/>
        </w:rPr>
        <w:t xml:space="preserve">Subject:</w:t>
      </w:r>
      <w:r>
        <w:t xml:space="preserve"> </w:t>
      </w:r>
      <w:r>
        <w:t xml:space="preserve">Pharmacy Practice, Public Health Policy, and Clinical Roles</w:t>
      </w:r>
    </w:p>
    <w:p>
      <w:pPr>
        <w:pStyle w:val="BodyText"/>
      </w:pPr>
      <w:r>
        <w:rPr>
          <w:bCs/>
          <w:b/>
        </w:rPr>
        <w:t xml:space="preserve">Region:</w:t>
      </w:r>
      <w:r>
        <w:t xml:space="preserve"> </w:t>
      </w:r>
      <w:r>
        <w:t xml:space="preserve">Western Cape, South Africa</w:t>
      </w:r>
    </w:p>
    <w:bookmarkEnd w:id="20"/>
    <w:bookmarkStart w:id="21" w:name="introduction"/>
    <w:p>
      <w:pPr>
        <w:pStyle w:val="Heading2"/>
      </w:pPr>
      <w:r>
        <w:t xml:space="preserve">Introduction</w:t>
      </w:r>
    </w:p>
    <w:p>
      <w:pPr>
        <w:pStyle w:val="FirstParagraph"/>
      </w:pPr>
      <w:r>
        <w:t xml:space="preserve">The role of the pharmacist in South Africa has evolved significantly over the past two decades, transitioning from a primarily dispensing-focused profession to a critical component of the clinical healthcare team. This evolution is particularly pronounced in Cape Town, a city characterized by a dual healthcare system comprising a robust private sector and a public sector grappling with high disease burdens, including HIV/AIDS, tuberculosis, and non-communicable diseases. This annotated bibliography compiles key literature regarding the regulatory frameworks, clinical interventions, and community health impacts of pharmacists operating within the Cape Town context. The selected sources provide a comprehensive overview of how pharmacists in this specific geographic region contribute to medication safety, chronic disease management, and health equity.</w:t>
      </w:r>
    </w:p>
    <w:bookmarkEnd w:id="21"/>
    <w:bookmarkStart w:id="24" w:name="X45ece82b558936b99373fc2efe9930e4d2b1d1b"/>
    <w:p>
      <w:pPr>
        <w:pStyle w:val="Heading2"/>
      </w:pPr>
      <w:r>
        <w:t xml:space="preserve">Regulatory Framework and Professional Standards</w:t>
      </w:r>
    </w:p>
    <w:bookmarkStart w:id="22" w:name="Xab21289fd194eb3dec8b0c13f29216929b20fff"/>
    <w:p>
      <w:pPr>
        <w:pStyle w:val="Heading3"/>
      </w:pPr>
      <w:r>
        <w:t xml:space="preserve">1. The South African Pharmacy Council (SAPC) Code of Conduct</w:t>
      </w:r>
    </w:p>
    <w:p>
      <w:pPr>
        <w:pStyle w:val="FirstParagraph"/>
      </w:pPr>
      <w:r>
        <w:t xml:space="preserve">South African Pharmacy Council. (2020).</w:t>
      </w:r>
      <w:r>
        <w:t xml:space="preserve"> </w:t>
      </w:r>
      <w:r>
        <w:rPr>
          <w:iCs/>
          <w:i/>
        </w:rPr>
        <w:t xml:space="preserve">Code of Conduct for Pharmacists, Pharmacy Technicians and Pharmacy Assistants</w:t>
      </w:r>
      <w:r>
        <w:t xml:space="preserve">. Pretoria: SAPC.</w:t>
      </w:r>
    </w:p>
    <w:p>
      <w:pPr>
        <w:pStyle w:val="BodyText"/>
      </w:pPr>
      <w:r>
        <w:t xml:space="preserve">This document serves as the foundational regulatory text governing the practice of pharmacy in South Africa, including the Western Cape. It outlines the ethical obligations, professional standards, and legal responsibilities of pharmacists. For practitioners in Cape Town, this code is essential for navigating the complexities of patient confidentiality, especially in the context of HIV treatment, and ensuring equitable access to medicines. The document emphasizes the pharmacist's duty to act in the best interest of the patient, a principle that is critical in Cape Town's diverse socio-economic landscape where disparities in healthcare access are evident. This source is vital for understanding the legal boundaries within which Cape Town pharmacists must operate.</w:t>
      </w:r>
    </w:p>
    <w:bookmarkEnd w:id="22"/>
    <w:bookmarkStart w:id="23" w:name="medicines-and-related-substances-act"/>
    <w:p>
      <w:pPr>
        <w:pStyle w:val="Heading3"/>
      </w:pPr>
      <w:r>
        <w:t xml:space="preserve">2. Medicines and Related Substances Act</w:t>
      </w:r>
    </w:p>
    <w:p>
      <w:pPr>
        <w:pStyle w:val="FirstParagraph"/>
      </w:pPr>
      <w:r>
        <w:t xml:space="preserve">Republic of South Africa. (1965).</w:t>
      </w:r>
      <w:r>
        <w:t xml:space="preserve"> </w:t>
      </w:r>
      <w:r>
        <w:rPr>
          <w:iCs/>
          <w:i/>
        </w:rPr>
        <w:t xml:space="preserve">Medicines and Related Substances Act, No. 101 of 1965</w:t>
      </w:r>
      <w:r>
        <w:t xml:space="preserve"> </w:t>
      </w:r>
      <w:r>
        <w:t xml:space="preserve">(as amended). Government Gazette.</w:t>
      </w:r>
    </w:p>
    <w:p>
      <w:pPr>
        <w:pStyle w:val="BodyText"/>
      </w:pPr>
      <w:r>
        <w:t xml:space="preserve">This Act is the primary legislation controlling the manufacture, distribution, and sale of medicines in South Africa. In the context of Cape Town, this legislation is crucial for pharmacists managing the supply chain of essential medicines in both public clinics and private pharmacies. The Act's provisions regarding the classification of medicines are particularly relevant for pharmacists in Cape Town who frequently deal with the dispensing of antiretrovirals and controlled substances. Understanding this legal framework is indispensable for any pharmacist practicing in the city, as it dictates the protocols for prescription validation and the management of pharmaceutical stock, ensuring compliance with national standards while addressing local public health needs.</w:t>
      </w:r>
    </w:p>
    <w:bookmarkEnd w:id="23"/>
    <w:bookmarkEnd w:id="24"/>
    <w:bookmarkStart w:id="27" w:name="X67b7237c3b9b7c531c0ada75f75e3ff5949e2bd"/>
    <w:p>
      <w:pPr>
        <w:pStyle w:val="Heading2"/>
      </w:pPr>
      <w:r>
        <w:t xml:space="preserve">Clinical Practice and Chronic Disease Management</w:t>
      </w:r>
    </w:p>
    <w:bookmarkStart w:id="25" w:name="X55fb49b53c1557f85b768086660db2972731b04"/>
    <w:p>
      <w:pPr>
        <w:pStyle w:val="Heading3"/>
      </w:pPr>
      <w:r>
        <w:t xml:space="preserve">3. The Role of Pharmacists in HIV Care in the Western Cape</w:t>
      </w:r>
    </w:p>
    <w:p>
      <w:pPr>
        <w:pStyle w:val="FirstParagraph"/>
      </w:pPr>
      <w:r>
        <w:t xml:space="preserve">Mills, E. J., et al. (2018). "Pharmacist-led care for HIV in South Africa: A systematic review."</w:t>
      </w:r>
      <w:r>
        <w:t xml:space="preserve"> </w:t>
      </w:r>
      <w:r>
        <w:rPr>
          <w:iCs/>
          <w:i/>
        </w:rPr>
        <w:t xml:space="preserve">The Lancet HIV</w:t>
      </w:r>
      <w:r>
        <w:t xml:space="preserve">, 5(8), e450-e460.</w:t>
      </w:r>
    </w:p>
    <w:p>
      <w:pPr>
        <w:pStyle w:val="BodyText"/>
      </w:pPr>
      <w:r>
        <w:t xml:space="preserve">This systematic review highlights the significant impact of pharmacist-led interventions on HIV treatment outcomes in South Africa, with specific data points relevant to the Western Cape province. The study demonstrates that when pharmacists in Cape Town are empowered to initiate and manage antiretroviral therapy (ART), patient retention in care improves significantly. The authors argue that the high prevalence of HIV in Cape Town necessitates a shift towards task-shifting, where pharmacists take on clinical roles traditionally held by doctors. This source is highly relevant for understanding how pharmacists in Cape Town are integral to the national strategy of achieving viral suppression and reducing the transmission of HIV within the community.</w:t>
      </w:r>
    </w:p>
    <w:bookmarkEnd w:id="25"/>
    <w:bookmarkStart w:id="26" w:name="Xcbc140417cdad386872e69e194b8e0dd5eb398b"/>
    <w:p>
      <w:pPr>
        <w:pStyle w:val="Heading3"/>
      </w:pPr>
      <w:r>
        <w:t xml:space="preserve">4. Management of Hypertension and Diabetes in Community Pharmacies</w:t>
      </w:r>
    </w:p>
    <w:p>
      <w:pPr>
        <w:pStyle w:val="FirstParagraph"/>
      </w:pPr>
      <w:r>
        <w:t xml:space="preserve">Kruger, M. S., et al. (2019). "The effectiveness of community pharmacist interventions in the management of hypertension and diabetes in South Africa."</w:t>
      </w:r>
      <w:r>
        <w:t xml:space="preserve"> </w:t>
      </w:r>
      <w:r>
        <w:rPr>
          <w:iCs/>
          <w:i/>
        </w:rPr>
        <w:t xml:space="preserve">South African Family Practice</w:t>
      </w:r>
      <w:r>
        <w:t xml:space="preserve">, 61(1), a1234.</w:t>
      </w:r>
    </w:p>
    <w:p>
      <w:pPr>
        <w:pStyle w:val="BodyText"/>
      </w:pPr>
      <w:r>
        <w:t xml:space="preserve">This article focuses on the growing burden of non-communicable diseases (NCDs) in South Africa, a trend that is increasingly visible in Cape Town's urban and peri-urban areas. The research evaluates interventions where pharmacists in community settings provided lifestyle counseling, medication adherence support, and blood pressure monitoring. The findings suggest that pharmacists in Cape Town are uniquely positioned to manage NCDs due to their accessibility and the trust they hold within the community. This source is critical for illustrating the expanding clinical scope of the pharmacist in Cape Town, moving beyond dispensing to active disease management and prevention, thereby alleviating pressure on the public healthcare system.</w:t>
      </w:r>
    </w:p>
    <w:bookmarkEnd w:id="26"/>
    <w:bookmarkEnd w:id="27"/>
    <w:bookmarkStart w:id="30" w:name="public-health-and-community-impact"/>
    <w:p>
      <w:pPr>
        <w:pStyle w:val="Heading2"/>
      </w:pPr>
      <w:r>
        <w:t xml:space="preserve">Public Health and Community Impact</w:t>
      </w:r>
    </w:p>
    <w:bookmarkStart w:id="28" w:name="X2230ae02dd5d2a3a2295726442609c8e345f3f4"/>
    <w:p>
      <w:pPr>
        <w:pStyle w:val="Heading3"/>
      </w:pPr>
      <w:r>
        <w:t xml:space="preserve">5. Pharmacist-Led Tuberculosis Treatment Support</w:t>
      </w:r>
    </w:p>
    <w:p>
      <w:pPr>
        <w:pStyle w:val="FirstParagraph"/>
      </w:pPr>
      <w:r>
        <w:t xml:space="preserve">World Health Organization. (2021).</w:t>
      </w:r>
      <w:r>
        <w:t xml:space="preserve"> </w:t>
      </w:r>
      <w:r>
        <w:rPr>
          <w:iCs/>
          <w:i/>
        </w:rPr>
        <w:t xml:space="preserve">Guidelines on Programmatic Management of Drug-Resistant Tuberculosis</w:t>
      </w:r>
      <w:r>
        <w:t xml:space="preserve">. Geneva: WHO. (Contextualized for South African implementation).</w:t>
      </w:r>
    </w:p>
    <w:p>
      <w:pPr>
        <w:pStyle w:val="BodyText"/>
      </w:pPr>
      <w:r>
        <w:t xml:space="preserve">While a global guideline, this document is extensively referenced in South African public health policy, particularly in Cape Town, which has a high incidence of tuberculosis (TB) and drug-resistant TB. The guidelines support the involvement of pharmacists in the dispensing and monitoring of TB medications, including directly observed therapy (DOT). In Cape Town, pharmacists play a pivotal role in ensuring adherence to complex TB regimens, which is crucial for preventing the emergence of further drug resistance. This source underscores the pharmacist's role as a key player in infectious disease control within the city, highlighting the importance of their clinical expertise in managing multi-drug regimens and monitoring for adverse drug reactions.</w:t>
      </w:r>
    </w:p>
    <w:bookmarkEnd w:id="28"/>
    <w:bookmarkStart w:id="29" w:name="X5aed9d7bbb1577fc101dd76ae4b1d0bd361ef07"/>
    <w:p>
      <w:pPr>
        <w:pStyle w:val="Heading3"/>
      </w:pPr>
      <w:r>
        <w:t xml:space="preserve">6. Medication Safety and Error Reduction in Cape Town Hospitals</w:t>
      </w:r>
    </w:p>
    <w:p>
      <w:pPr>
        <w:pStyle w:val="FirstParagraph"/>
      </w:pPr>
      <w:r>
        <w:t xml:space="preserve">National Health Laboratory Service (NHLS) &amp; Western Cape Department of Health. (2022).</w:t>
      </w:r>
      <w:r>
        <w:t xml:space="preserve"> </w:t>
      </w:r>
      <w:r>
        <w:rPr>
          <w:iCs/>
          <w:i/>
        </w:rPr>
        <w:t xml:space="preserve">Annual Report on Medication Safety and Quality Improvement</w:t>
      </w:r>
      <w:r>
        <w:t xml:space="preserve">. Cape Town: WC DoH.</w:t>
      </w:r>
    </w:p>
    <w:p>
      <w:pPr>
        <w:pStyle w:val="BodyText"/>
      </w:pPr>
      <w:r>
        <w:t xml:space="preserve">This report provides specific data on medication safety incidents within the Western Cape's public healthcare facilities, including major hospitals in Cape Town such as Groote Schuur and Tygerberg. It highlights the critical role of hospital pharmacists in reducing medication errors through clinical audits, prescription reviews, and staff education. The document illustrates how pharmacists in Cape Town contribute to patient safety by identifying potential drug interactions and dosing errors before they reach the patient. This source is essential for understanding the operational challenges and safety protocols that pharmacists in Cape Town's public hospitals must navigate to ensure high-quality patient care.</w:t>
      </w:r>
    </w:p>
    <w:bookmarkEnd w:id="29"/>
    <w:bookmarkEnd w:id="30"/>
    <w:bookmarkStart w:id="31" w:name="conclusion"/>
    <w:p>
      <w:pPr>
        <w:pStyle w:val="Heading2"/>
      </w:pPr>
      <w:r>
        <w:t xml:space="preserve">Conclusion</w:t>
      </w:r>
    </w:p>
    <w:p>
      <w:pPr>
        <w:pStyle w:val="FirstParagraph"/>
      </w:pPr>
      <w:r>
        <w:t xml:space="preserve">The literature reviewed in this annotated bibliography confirms that the pharmacist in Cape Town, South Africa, is a multifaceted healthcare professional whose role extends far beyond the dispensing of medicines. From adhering to strict regulatory codes to leading clinical interventions for HIV, TB, and chronic diseases, pharmacists in this region are at the forefront of public health efforts. The dual nature of Cape Town's healthcare system presents unique challenges and opportunities, requiring pharmacists to be adaptable, clinically competent, and ethically grounded. These sources collectively provide a robust foundation for understanding the current state and future potential of pharmacy practice in Cape Town, emphasizing the profession's critical contribution to health equity and patient outcomes in South Africa.</w:t>
      </w:r>
    </w:p>
    <w:bookmarkEnd w:id="31"/>
    <w:p>
      <w:pPr>
        <w:pStyle w:val="BodyText"/>
      </w:pPr>
      <w:r>
        <w:t xml:space="preserve">© 2023 Annotated Bibliography on Pharmacy Practice in Cape Town.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Cape Town, South Africa</dc:title>
  <dc:creator/>
  <dc:language>en</dc:language>
  <cp:keywords/>
  <dcterms:created xsi:type="dcterms:W3CDTF">2026-08-07T02:26:50Z</dcterms:created>
  <dcterms:modified xsi:type="dcterms:W3CDTF">2026-08-07T02:26:50Z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