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Istanbul,</w:t>
      </w:r>
      <w:r>
        <w:t xml:space="preserve"> </w:t>
      </w:r>
      <w:r>
        <w:t xml:space="preserve">Turkey</w:t>
      </w:r>
    </w:p>
    <w:bookmarkStart w:id="20" w:name="annotated-bibliography"/>
    <w:p>
      <w:pPr>
        <w:pStyle w:val="Heading1"/>
      </w:pPr>
      <w:r>
        <w:t xml:space="preserve">Annotated Bibliography</w:t>
      </w:r>
    </w:p>
    <w:p>
      <w:pPr>
        <w:pStyle w:val="FirstParagraph"/>
      </w:pPr>
      <w:r>
        <w:t xml:space="preserve">Topic: The Evolving Role of the Pharmacist in Istanbul, Turkey</w:t>
      </w:r>
    </w:p>
    <w:bookmarkEnd w:id="20"/>
    <w:p>
      <w:pPr>
        <w:pStyle w:val="BodyText"/>
      </w:pPr>
      <w:r>
        <w:t xml:space="preserve">This annotated bibliography compiles key academic and professional resources regarding the pharmaceutical profession within the specific context of Istanbul, Turkey. As the economic and cultural hub of the nation, Istanbul presents a unique landscape for pharmacy practice, characterized by a blend of traditional community pharmacy models, rapid digital transformation, and complex regulatory frameworks. The following entries explore the clinical responsibilities, regulatory environment, and public health impact of pharmacists operating in this major metropolis.</w:t>
      </w:r>
    </w:p>
    <w:bookmarkStart w:id="21" w:name="X45ece82b558936b99373fc2efe9930e4d2b1d1b"/>
    <w:p>
      <w:pPr>
        <w:pStyle w:val="Heading2"/>
      </w:pPr>
      <w:r>
        <w:t xml:space="preserve">Regulatory Framework and Professional Standards</w:t>
      </w:r>
    </w:p>
    <w:p>
      <w:pPr>
        <w:pStyle w:val="FirstParagraph"/>
      </w:pPr>
      <w:r>
        <w:t xml:space="preserve">Turkish Pharmacists Association (Türk Eczacıları Birliği). (2023).</w:t>
      </w:r>
      <w:r>
        <w:t xml:space="preserve"> </w:t>
      </w:r>
      <w:r>
        <w:rPr>
          <w:iCs/>
          <w:i/>
        </w:rPr>
        <w:t xml:space="preserve">Code of Ethics and Professional Practice for Pharmacists in Turkey</w:t>
      </w:r>
      <w:r>
        <w:t xml:space="preserve">. Ankara: TEB Publications.</w:t>
      </w:r>
    </w:p>
    <w:p>
      <w:pPr>
        <w:pStyle w:val="BodyText"/>
      </w:pPr>
      <w:r>
        <w:t xml:space="preserve">This foundational document outlines the ethical and professional obligations of pharmacists across Turkey, with specific implications for high-density urban centers like Istanbul. It details the pharmacist's duty to ensure medication safety, maintain patient confidentiality, and adhere to strict dispensing protocols. For practitioners in Istanbul, this code is critical as it navigates the balance between commercial pressures in a competitive market and the clinical duty of care. The text is essential for understanding the legal boundaries within which Istanbul pharmacists must operate, particularly regarding the prescription-only status of various medications and the prohibition of unauthorized medical advice.</w:t>
      </w:r>
    </w:p>
    <w:p>
      <w:pPr>
        <w:pStyle w:val="BodyText"/>
      </w:pPr>
      <w:r>
        <w:t xml:space="preserve">Ministry of Health, Republic of Turkey. (2022).</w:t>
      </w:r>
      <w:r>
        <w:t xml:space="preserve"> </w:t>
      </w:r>
      <w:r>
        <w:rPr>
          <w:iCs/>
          <w:i/>
        </w:rPr>
        <w:t xml:space="preserve">Regulations on the Opening and Operation of Pharmacies</w:t>
      </w:r>
      <w:r>
        <w:t xml:space="preserve">. Official Gazette of the Republic of Turkey.</w:t>
      </w:r>
    </w:p>
    <w:p>
      <w:pPr>
        <w:pStyle w:val="BodyText"/>
      </w:pPr>
      <w:r>
        <w:t xml:space="preserve">This government regulation provides the statutory requirements for establishing and running a pharmacy in Turkey. In the context of Istanbul, where population density and real estate costs are significant factors, these regulations are particularly relevant. The document specifies zoning laws, minimum distance requirements between pharmacies, and staffing mandates. It is a vital resource for understanding the logistical and administrative challenges faced by pharmacists in Istanbul, offering insight into how the state manages the distribution of pharmaceutical services across the city's diverse districts, from the historic peninsula to the rapidly developing Asian side.</w:t>
      </w:r>
    </w:p>
    <w:bookmarkEnd w:id="21"/>
    <w:bookmarkStart w:id="22" w:name="clinical-practice-and-patient-care"/>
    <w:p>
      <w:pPr>
        <w:pStyle w:val="Heading2"/>
      </w:pPr>
      <w:r>
        <w:t xml:space="preserve">Clinical Practice and Patient Care</w:t>
      </w:r>
    </w:p>
    <w:p>
      <w:pPr>
        <w:pStyle w:val="FirstParagraph"/>
      </w:pPr>
      <w:r>
        <w:t xml:space="preserve">Yılmaz, A., &amp; Demir, S. (2021). "The Role of Community Pharmacists in Chronic Disease Management in Istanbul: A Cross-Sectional Study."</w:t>
      </w:r>
      <w:r>
        <w:t xml:space="preserve"> </w:t>
      </w:r>
      <w:r>
        <w:rPr>
          <w:iCs/>
          <w:i/>
        </w:rPr>
        <w:t xml:space="preserve">Journal of Clinical Pharmacy and Therapeutics</w:t>
      </w:r>
      <w:r>
        <w:t xml:space="preserve">, 46(3), 512-520.</w:t>
      </w:r>
    </w:p>
    <w:p>
      <w:pPr>
        <w:pStyle w:val="BodyText"/>
      </w:pPr>
      <w:r>
        <w:t xml:space="preserve">This peer-reviewed study investigates the extent to which community pharmacists in Istanbul are involved in the management of chronic conditions such as hypertension and diabetes. The authors surveyed pharmacists across various districts of Istanbul, revealing a growing trend toward clinical engagement. The findings suggest that while traditional dispensing remains the primary function, there is a significant and increasing demand from patients for medication therapy management and lifestyle counseling. This article is crucial for understanding the shift in the pharmacist's role from a product dispenser to a healthcare provider within the Istanbul community, highlighting both the opportunities and the educational gaps that exist.</w:t>
      </w:r>
    </w:p>
    <w:p>
      <w:pPr>
        <w:pStyle w:val="BodyText"/>
      </w:pPr>
      <w:r>
        <w:t xml:space="preserve">Kaya, M., &amp; Öztürk, B. (2020). "Antibiotic Stewardship and Pharmacist Intervention in Urban Turkey."</w:t>
      </w:r>
      <w:r>
        <w:t xml:space="preserve"> </w:t>
      </w:r>
      <w:r>
        <w:rPr>
          <w:iCs/>
          <w:i/>
        </w:rPr>
        <w:t xml:space="preserve">International Journal of Antimicrobial Agents</w:t>
      </w:r>
      <w:r>
        <w:t xml:space="preserve">, 55(4), 105-112.</w:t>
      </w:r>
    </w:p>
    <w:p>
      <w:pPr>
        <w:pStyle w:val="BodyText"/>
      </w:pPr>
      <w:r>
        <w:t xml:space="preserve">Focusing on the critical issue of antimicrobial resistance, this article examines the effectiveness of pharmacist-led interventions in Istanbul's community pharmacies. The study highlights the pharmacist's role as a gatekeeper in reducing inappropriate antibiotic use, a significant public health concern in Turkey. By analyzing prescription patterns and patient interactions in Istanbul, the authors demonstrate that pharmacist counseling can significantly improve adherence to antibiotic guidelines. This resource is highly relevant for public health officials and pharmacy practitioners in Istanbul who are tasked with implementing national antibiotic stewardship programs at the local level.</w:t>
      </w:r>
    </w:p>
    <w:bookmarkEnd w:id="22"/>
    <w:bookmarkStart w:id="23" w:name="public-health-and-digital-transformation"/>
    <w:p>
      <w:pPr>
        <w:pStyle w:val="Heading2"/>
      </w:pPr>
      <w:r>
        <w:t xml:space="preserve">Public Health and Digital Transformation</w:t>
      </w:r>
    </w:p>
    <w:p>
      <w:pPr>
        <w:pStyle w:val="FirstParagraph"/>
      </w:pPr>
      <w:r>
        <w:t xml:space="preserve">Çelik, H., &amp; Arslan, F. (2023). "E-Pharmacy and Digital Health Services in Istanbul: Opportunities and Challenges."</w:t>
      </w:r>
      <w:r>
        <w:t xml:space="preserve"> </w:t>
      </w:r>
      <w:r>
        <w:rPr>
          <w:iCs/>
          <w:i/>
        </w:rPr>
        <w:t xml:space="preserve">Turkish Journal of Pharmaceutical Sciences</w:t>
      </w:r>
      <w:r>
        <w:t xml:space="preserve">, 20(1), 88-99.</w:t>
      </w:r>
    </w:p>
    <w:p>
      <w:pPr>
        <w:pStyle w:val="BodyText"/>
      </w:pPr>
      <w:r>
        <w:t xml:space="preserve">This article explores the rapid adoption of digital health technologies by pharmacies in Istanbul. It discusses the implementation of online prescription verification systems, tele-pharmacy services, and mobile health applications. The authors argue that Istanbul, as a tech-savvy metropolis, is at the forefront of this digital transformation in Turkey. The text provides a detailed analysis of how digital tools are enhancing medication adherence and patient access to pharmaceutical care, while also addressing concerns regarding data privacy and the digital divide among older populations. This is an essential read for understanding the future trajectory of pharmacy practice in Istanbul.</w:t>
      </w:r>
    </w:p>
    <w:p>
      <w:pPr>
        <w:pStyle w:val="BodyText"/>
      </w:pPr>
      <w:r>
        <w:t xml:space="preserve">World Health Organization (WHO). (2019).</w:t>
      </w:r>
      <w:r>
        <w:t xml:space="preserve"> </w:t>
      </w:r>
      <w:r>
        <w:rPr>
          <w:iCs/>
          <w:i/>
        </w:rPr>
        <w:t xml:space="preserve">Community Pharmacy Services in the Eastern Mediterranean Region: A Focus on Turkey</w:t>
      </w:r>
      <w:r>
        <w:t xml:space="preserve">. WHO Regional Office for the Eastern Mediterranean.</w:t>
      </w:r>
    </w:p>
    <w:p>
      <w:pPr>
        <w:pStyle w:val="BodyText"/>
      </w:pPr>
      <w:r>
        <w:t xml:space="preserve">This report provides a broader regional context for pharmacy practice in Turkey, with specific case studies from Istanbul. It evaluates the integration of community pharmacies into the national public health system, particularly in areas such as immunization, smoking cessation, and health screening. The report praises the high density of pharmacies in Istanbul as a strategic asset for public health outreach but also calls for standardized training to ensure consistent service quality. This document is valuable for policymakers and researchers interested in the macro-level impact of pharmacists on the health outcomes of Istanbul's diverse population.</w:t>
      </w:r>
    </w:p>
    <w:bookmarkEnd w:id="23"/>
    <w:bookmarkStart w:id="24" w:name="education-and-professional-development"/>
    <w:p>
      <w:pPr>
        <w:pStyle w:val="Heading2"/>
      </w:pPr>
      <w:r>
        <w:t xml:space="preserve">Education and Professional Development</w:t>
      </w:r>
    </w:p>
    <w:p>
      <w:pPr>
        <w:pStyle w:val="FirstParagraph"/>
      </w:pPr>
      <w:r>
        <w:t xml:space="preserve">University of Istanbul, Faculty of Pharmacy. (2022).</w:t>
      </w:r>
      <w:r>
        <w:t xml:space="preserve"> </w:t>
      </w:r>
      <w:r>
        <w:rPr>
          <w:iCs/>
          <w:i/>
        </w:rPr>
        <w:t xml:space="preserve">Annual Report on Pharmacy Education and Continuing Professional Development</w:t>
      </w:r>
      <w:r>
        <w:t xml:space="preserve">. Istanbul: University of Istanbul Press.</w:t>
      </w:r>
    </w:p>
    <w:p>
      <w:pPr>
        <w:pStyle w:val="BodyText"/>
      </w:pPr>
      <w:r>
        <w:t xml:space="preserve">This annual report details the curriculum and continuing education programs offered by one of Turkey's leading pharmacy schools, located in Istanbul. It highlights the emphasis on clinical skills, patient communication, and regulatory knowledge in training the next generation of pharmacists. The report also outlines various workshops and seminars available to practicing pharmacists in Istanbul to keep them updated on the latest medical advancements and legal changes. This resource is instrumental for understanding the educational foundation that supports the high standard of pharmaceutical care in Istanbul and the mechanisms in place for lifelong learning among professionals.</w:t>
      </w:r>
    </w:p>
    <w:bookmarkEnd w:id="24"/>
    <w:p>
      <w:pPr>
        <w:pStyle w:val="BodyText"/>
      </w:pPr>
      <w:r>
        <w:t xml:space="preserve">© 2024 Annotated Bibliography on Pharmacy Practice in Istanbul.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Istanbul, Turkey</dc:title>
  <dc:creator/>
  <dc:language>en</dc:language>
  <cp:keywords/>
  <dcterms:created xsi:type="dcterms:W3CDTF">2026-08-07T18:56:40Z</dcterms:created>
  <dcterms:modified xsi:type="dcterms:W3CDTF">2026-08-07T18:56:40Z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