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4" w:name="X92f5284e198c3e2f3b063f6021c013d900d808a"/>
    <w:p>
      <w:pPr>
        <w:pStyle w:val="Heading1"/>
      </w:pPr>
      <w:r>
        <w:t xml:space="preserve">Annotated Bibliography: The Role of the Pharmacist in Abu Dhabi, United Arab Emirates</w:t>
      </w:r>
    </w:p>
    <w:p>
      <w:pPr>
        <w:pStyle w:val="FirstParagraph"/>
      </w:pPr>
      <w:r>
        <w:t xml:space="preserve">The following annotated bibliography compiles key resources regarding the professional scope, regulatory environment, and evolving clinical responsibilities of pharmacists within the United Arab Emirates, with a specific focus on the Emirate of Abu Dhabi. As the healthcare landscape in Abu Dhabi undergoes rapid transformation under the Department of Health – Abu Dhabi (DoH), the pharmacist's role has shifted from traditional dispensing to active clinical management and public health advocacy. These sources provide a comprehensive overview of the legal frameworks, clinical guidelines, and strategic initiatives that define pharmacy practice in this region.</w:t>
      </w:r>
    </w:p>
    <w:bookmarkStart w:id="20" w:name="X45ece82b558936b99373fc2efe9930e4d2b1d1b"/>
    <w:p>
      <w:pPr>
        <w:pStyle w:val="Heading2"/>
      </w:pPr>
      <w:r>
        <w:t xml:space="preserve">Regulatory Framework and Professional Standards</w:t>
      </w:r>
    </w:p>
    <w:p>
      <w:pPr>
        <w:pStyle w:val="FirstParagraph"/>
      </w:pPr>
      <w:r>
        <w:t xml:space="preserve">Department of Health – Abu Dhabi (DoH). (2023).</w:t>
      </w:r>
      <w:r>
        <w:t xml:space="preserve"> </w:t>
      </w:r>
      <w:r>
        <w:rPr>
          <w:iCs/>
          <w:i/>
        </w:rPr>
        <w:t xml:space="preserve">Pharmacy Practice Regulations and Standards</w:t>
      </w:r>
      <w:r>
        <w:t xml:space="preserve">. Abu Dhabi, UAE: DoH Publications.</w:t>
      </w:r>
    </w:p>
    <w:p>
      <w:pPr>
        <w:pStyle w:val="BodyText"/>
      </w:pPr>
      <w:r>
        <w:t xml:space="preserve">This official regulatory document serves as the primary legal framework governing pharmacy practice in Abu Dhabi. It outlines the mandatory requirements for pharmacy licensure, facility standards, and the scope of practice for pharmacists operating within the Emirate. The text is essential for understanding the strict compliance measures enforced by the DoH, including protocols for controlled substances, cold chain management, and patient privacy. For any pharmacist practicing in Abu Dhabi, this document is critical as it defines the boundaries of professional autonomy and legal liability. It highlights the transition towards a more regulated, safety-centric environment that aligns Abu Dhabi’s healthcare standards with international best practices.</w:t>
      </w:r>
    </w:p>
    <w:p>
      <w:pPr>
        <w:pStyle w:val="BodyText"/>
      </w:pPr>
      <w:r>
        <w:t xml:space="preserve">Health Authority – Abu Dhabi (HAAD). (2021).</w:t>
      </w:r>
      <w:r>
        <w:t xml:space="preserve"> </w:t>
      </w:r>
      <w:r>
        <w:rPr>
          <w:iCs/>
          <w:i/>
        </w:rPr>
        <w:t xml:space="preserve">Professional Qualification Requirements for Healthcare Practitioners</w:t>
      </w:r>
      <w:r>
        <w:t xml:space="preserve">. Abu Dhabi, UAE: HAAD.</w:t>
      </w:r>
    </w:p>
    <w:p>
      <w:pPr>
        <w:pStyle w:val="BodyText"/>
      </w:pPr>
      <w:r>
        <w:t xml:space="preserve">Although the regulatory body has transitioned to the Department of Health – Abu Dhabi, this historical document remains relevant for understanding the qualification pathways for pharmacists entering the Abu Dhabi market. It details the educational prerequisites, licensing examinations, and continuing professional development (CPD) requirements necessary for registration. The annotation emphasizes the rigorous vetting process required to ensure that pharmacists in Abu Dhabi possess the clinical competence necessary to serve a diverse, multicultural population. This source is particularly useful for expatriate pharmacists seeking to understand the credentialing process and the high standards of professional integrity expected within the UAE healthcare system.</w:t>
      </w:r>
    </w:p>
    <w:bookmarkEnd w:id="20"/>
    <w:bookmarkStart w:id="21" w:name="clinical-practice-and-patient-care"/>
    <w:p>
      <w:pPr>
        <w:pStyle w:val="Heading2"/>
      </w:pPr>
      <w:r>
        <w:t xml:space="preserve">Clinical Practice and Patient Care</w:t>
      </w:r>
    </w:p>
    <w:p>
      <w:pPr>
        <w:pStyle w:val="FirstParagraph"/>
      </w:pPr>
      <w:r>
        <w:t xml:space="preserve">Al-Mohannadi, A., &amp; Al-Kaabi, S. (2022). "The Evolving Role of Clinical Pharmacists in Tertiary Care Hospitals in Abu Dhabi."</w:t>
      </w:r>
      <w:r>
        <w:t xml:space="preserve"> </w:t>
      </w:r>
      <w:r>
        <w:rPr>
          <w:iCs/>
          <w:i/>
        </w:rPr>
        <w:t xml:space="preserve">Journal of Clinical Pharmacy and Therapeutics</w:t>
      </w:r>
      <w:r>
        <w:t xml:space="preserve">, 47(3), 450-458.</w:t>
      </w:r>
    </w:p>
    <w:p>
      <w:pPr>
        <w:pStyle w:val="BodyText"/>
      </w:pPr>
      <w:r>
        <w:t xml:space="preserve">This peer-reviewed article provides a detailed analysis of the integration of clinical pharmacists into multidisciplinary healthcare teams within major hospitals in Abu Dhabi, such as Sheikh Khalifa Medical City. The authors argue that pharmacists in Abu Dhabi are increasingly involved in medication therapy management, antimicrobial stewardship, and chronic disease monitoring. The study highlights specific case studies where pharmacist intervention reduced adverse drug events and improved patient outcomes. This resource is vital for understanding the shift from a product-oriented to a patient-oriented model of pharmacy practice in the UAE. It demonstrates how Abu Dhabi’s healthcare institutions are leveraging the clinical expertise of pharmacists to enhance the quality and safety of patient care.</w:t>
      </w:r>
    </w:p>
    <w:p>
      <w:pPr>
        <w:pStyle w:val="BodyText"/>
      </w:pPr>
      <w:r>
        <w:t xml:space="preserve">United Arab Emirates Ministry of Health and Prevention. (2020).</w:t>
      </w:r>
      <w:r>
        <w:t xml:space="preserve"> </w:t>
      </w:r>
      <w:r>
        <w:rPr>
          <w:iCs/>
          <w:i/>
        </w:rPr>
        <w:t xml:space="preserve">National Medicines Regulatory Authority (NMRA) Guidelines for Community Pharmacy</w:t>
      </w:r>
      <w:r>
        <w:t xml:space="preserve">. Abu Dhabi, UAE: MOHAP.</w:t>
      </w:r>
    </w:p>
    <w:p>
      <w:pPr>
        <w:pStyle w:val="BodyText"/>
      </w:pPr>
      <w:r>
        <w:t xml:space="preserve">This guideline document addresses the operational standards for community pharmacies across the UAE, including Abu Dhabi. It focuses on the pharmacist’s role in public health education, vaccination programs, and the management of over-the-counter medications. The text is significant for community pharmacists in Abu Dhabi as it outlines their responsibilities in promoting health literacy among residents. It also discusses the pharmacist’s duty to identify drug interactions and provide counseling in a culturally sensitive manner. This source underscores the importance of the community pharmacist as an accessible healthcare provider in Abu Dhabi, bridging the gap between hospital care and home-based management.</w:t>
      </w:r>
    </w:p>
    <w:bookmarkEnd w:id="21"/>
    <w:bookmarkStart w:id="22" w:name="public-health-and-strategic-initiatives"/>
    <w:p>
      <w:pPr>
        <w:pStyle w:val="Heading2"/>
      </w:pPr>
      <w:r>
        <w:t xml:space="preserve">Public Health and Strategic Initiatives</w:t>
      </w:r>
    </w:p>
    <w:p>
      <w:pPr>
        <w:pStyle w:val="FirstParagraph"/>
      </w:pPr>
      <w:r>
        <w:t xml:space="preserve">Al-Marri, L., &amp; Al-Zaabi, H. (2023). "Pharmacists as Key Stakeholders in the UAE’s National Diabetes Control Program."</w:t>
      </w:r>
      <w:r>
        <w:t xml:space="preserve"> </w:t>
      </w:r>
      <w:r>
        <w:rPr>
          <w:iCs/>
          <w:i/>
        </w:rPr>
        <w:t xml:space="preserve">International Journal of Pharmaceutical Practice</w:t>
      </w:r>
      <w:r>
        <w:t xml:space="preserve">, 31(2), 112-120.</w:t>
      </w:r>
    </w:p>
    <w:p>
      <w:pPr>
        <w:pStyle w:val="BodyText"/>
      </w:pPr>
      <w:r>
        <w:t xml:space="preserve">This research article examines the critical role pharmacists play in combating non-communicable diseases, particularly diabetes, which is a significant public health concern in the United Arab Emirates. Focusing on initiatives in Abu Dhabi, the authors describe how pharmacists are trained to conduct screening, provide lifestyle counseling, and monitor glycemic control. The study highlights the collaboration between the Department of Health – Abu Dhabi and pharmacy networks to implement preventive health strategies. This resource is essential for understanding how pharmacists in Abu Dhabi contribute to national health goals beyond medication dispensing. It illustrates the strategic importance of the pharmacy profession in addressing the specific epidemiological challenges faced by the UAE population.</w:t>
      </w:r>
    </w:p>
    <w:p>
      <w:pPr>
        <w:pStyle w:val="BodyText"/>
      </w:pPr>
      <w:r>
        <w:t xml:space="preserve">Department of Health – Abu Dhabi. (2022).</w:t>
      </w:r>
      <w:r>
        <w:t xml:space="preserve"> </w:t>
      </w:r>
      <w:r>
        <w:rPr>
          <w:iCs/>
          <w:i/>
        </w:rPr>
        <w:t xml:space="preserve">Abu Dhabi Health Strategy 2030: Workforce Development</w:t>
      </w:r>
      <w:r>
        <w:t xml:space="preserve">. Abu Dhabi, UAE: DoH.</w:t>
      </w:r>
    </w:p>
    <w:p>
      <w:pPr>
        <w:pStyle w:val="BodyText"/>
      </w:pPr>
      <w:r>
        <w:t xml:space="preserve">This strategic document outlines the long-term vision for healthcare workforce development in Abu Dhabi, with a dedicated section on pharmacy professionals. It emphasizes the need for advanced training, specialization, and leadership development for pharmacists to support the Emirate’s goal of becoming a global healthcare hub. The text discusses initiatives to empower pharmacists with greater clinical decision-making authority and to integrate digital health tools into pharmacy practice. For pharmacists in Abu Dhabi, this document provides insight into future career opportunities and the expected evolution of their professional responsibilities. It reinforces the commitment of the Abu Dhabi government to investing in a highly skilled pharmacy workforce capable of delivering world-class healthcare services.</w:t>
      </w:r>
    </w:p>
    <w:bookmarkEnd w:id="22"/>
    <w:bookmarkStart w:id="23" w:name="technology-and-innovation"/>
    <w:p>
      <w:pPr>
        <w:pStyle w:val="Heading2"/>
      </w:pPr>
      <w:r>
        <w:t xml:space="preserve">Technology and Innovation</w:t>
      </w:r>
    </w:p>
    <w:p>
      <w:pPr>
        <w:pStyle w:val="FirstParagraph"/>
      </w:pPr>
      <w:r>
        <w:t xml:space="preserve">Al-Shamsi, M., &amp; Al-Naemi, K. (2021). "Digital Transformation in Pharmacy Practice: A Case Study of Abu Dhabi."</w:t>
      </w:r>
      <w:r>
        <w:t xml:space="preserve"> </w:t>
      </w:r>
      <w:r>
        <w:rPr>
          <w:iCs/>
          <w:i/>
        </w:rPr>
        <w:t xml:space="preserve">Journal of Medical Systems</w:t>
      </w:r>
      <w:r>
        <w:t xml:space="preserve">, 45(8), 1-9.</w:t>
      </w:r>
    </w:p>
    <w:p>
      <w:pPr>
        <w:pStyle w:val="BodyText"/>
      </w:pPr>
      <w:r>
        <w:t xml:space="preserve">This article explores the impact of digital health technologies on pharmacy practice in Abu Dhabi, including the implementation of electronic prescribing systems, automated dispensing cabinets, and telepharmacy services. The authors analyze how these innovations have improved efficiency, reduced errors, and expanded access to pharmaceutical care. The study is particularly relevant for pharmacists in Abu Dhabi who are adapting to a rapidly digitizing healthcare environment. It highlights the necessity for pharmacists to develop digital literacy skills to effectively utilize these tools. This resource provides a forward-looking perspective on how technology is reshaping the pharmacist’s role in Abu Dhabi, enabling more personalized and efficient patient care.</w:t>
      </w:r>
    </w:p>
    <w:p>
      <w:pPr>
        <w:pStyle w:val="BodyText"/>
      </w:pPr>
      <w:r>
        <w:t xml:space="preserve">World Health Organization (WHO). (2020).</w:t>
      </w:r>
      <w:r>
        <w:t xml:space="preserve"> </w:t>
      </w:r>
      <w:r>
        <w:rPr>
          <w:iCs/>
          <w:i/>
        </w:rPr>
        <w:t xml:space="preserve">Global Strategy on Digital Health 2020-2025: Implications for the UAE</w:t>
      </w:r>
      <w:r>
        <w:t xml:space="preserve">. Geneva, Switzerland: WHO.</w:t>
      </w:r>
    </w:p>
    <w:p>
      <w:pPr>
        <w:pStyle w:val="BodyText"/>
      </w:pPr>
      <w:r>
        <w:t xml:space="preserve">While a global document, this WHO strategy is frequently referenced in Abu Dhabi’s healthcare planning. It provides a framework for integrating digital health solutions into pharmacy practice, which is highly relevant to the UAE’s ambitious digital transformation goals. The document discusses the role of pharmacists in managing digital health data, ensuring patient privacy, and leveraging technology for remote patient monitoring. For pharmacists in Abu Dhabi, this resource offers a broader context for understanding international trends in digital pharmacy and how these trends are being localized within the UAE’s regulatory and cultural framework. It supports the argument that pharmacists in Abu Dhabi must be at the forefront of adopting innovative technologies to meet the evolving needs of patients.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Abu Dhabi, United Arab Emirates</dc:title>
  <dc:creator/>
  <dc:language>en</dc:language>
  <cp:keywords/>
  <dcterms:created xsi:type="dcterms:W3CDTF">2026-08-07T06:12:19Z</dcterms:created>
  <dcterms:modified xsi:type="dcterms:W3CDTF">2026-08-07T06:12:19Z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