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Tashkent,</w:t>
      </w:r>
      <w:r>
        <w:t xml:space="preserve"> </w:t>
      </w:r>
      <w:r>
        <w:t xml:space="preserve">Uzbekistan</w:t>
      </w:r>
    </w:p>
    <w:bookmarkStart w:id="20" w:name="Xdb8784b6e87a1e0ee64a1dd89f596aa1216caad"/>
    <w:p>
      <w:pPr>
        <w:pStyle w:val="Heading1"/>
      </w:pPr>
      <w:r>
        <w:t xml:space="preserve">Annotated Bibliography: The Evolving Role of the Pharmacist in Tashkent, Uzbekistan</w:t>
      </w:r>
    </w:p>
    <w:p>
      <w:pPr>
        <w:pStyle w:val="FirstParagraph"/>
      </w:pPr>
      <w:r>
        <w:rPr>
          <w:bCs/>
          <w:b/>
        </w:rPr>
        <w:t xml:space="preserve">Subject:</w:t>
      </w:r>
      <w:r>
        <w:t xml:space="preserve"> </w:t>
      </w:r>
      <w:r>
        <w:t xml:space="preserve">Pharmaceutical Care, Public Health Policy, and Professional Practice</w:t>
      </w:r>
    </w:p>
    <w:p>
      <w:pPr>
        <w:pStyle w:val="BodyText"/>
      </w:pPr>
      <w:r>
        <w:rPr>
          <w:bCs/>
          <w:b/>
        </w:rPr>
        <w:t xml:space="preserve">Region:</w:t>
      </w:r>
      <w:r>
        <w:t xml:space="preserve"> </w:t>
      </w:r>
      <w:r>
        <w:t xml:space="preserve">Tashkent, Uzbekistan</w:t>
      </w:r>
    </w:p>
    <w:bookmarkEnd w:id="20"/>
    <w:bookmarkStart w:id="21" w:name="introduction"/>
    <w:p>
      <w:pPr>
        <w:pStyle w:val="Heading2"/>
      </w:pPr>
      <w:r>
        <w:t xml:space="preserve">Introduction</w:t>
      </w:r>
    </w:p>
    <w:p>
      <w:pPr>
        <w:pStyle w:val="FirstParagraph"/>
      </w:pPr>
      <w:r>
        <w:t xml:space="preserve">The pharmaceutical landscape in Uzbekistan, particularly within the capital city of Tashkent, is undergoing a significant transformation. Historically, the role of the pharmacist in Uzbekistan was primarily transactional, focused on the dispensing of medications based on physician prescriptions with limited patient interaction. However, recent healthcare reforms initiated by the government, alongside the integration of international standards, have shifted the paradigm toward patient-centered pharmaceutical care.</w:t>
      </w:r>
    </w:p>
    <w:p>
      <w:pPr>
        <w:pStyle w:val="BodyText"/>
      </w:pPr>
      <w:r>
        <w:t xml:space="preserve">This annotated bibliography compiles key academic and professional resources that examine the current status, challenges, and future directions of the pharmacist profession in Tashkent. The selected sources address critical themes such as the implementation of the "Pharmaceutical Care" concept, the impact of digitalization on pharmacy practice, the regulation of the pharmaceutical market, and the educational requirements for pharmacists in the modern Uzbek healthcare system. These documents provide a comprehensive overview of how pharmacists in Tashkent are transitioning from mere distributors of drugs to essential healthcare providers.</w:t>
      </w:r>
    </w:p>
    <w:bookmarkEnd w:id="21"/>
    <w:bookmarkStart w:id="22" w:name="selected-bibliography"/>
    <w:p>
      <w:pPr>
        <w:pStyle w:val="Heading2"/>
      </w:pPr>
      <w:r>
        <w:t xml:space="preserve">Selected Bibliography</w:t>
      </w:r>
    </w:p>
    <w:p>
      <w:pPr>
        <w:pStyle w:val="FirstParagraph"/>
      </w:pPr>
      <w:r>
        <w:t xml:space="preserve"> </w:t>
      </w:r>
      <w:r>
        <w:t xml:space="preserve">1. Karimov, A., &amp; Nurmatov, B. (2022). "Transformation of Pharmaceutical Services in Uzbekistan: From Dispensing to Care."</w:t>
      </w:r>
      <w:r>
        <w:t xml:space="preserve"> </w:t>
      </w:r>
      <w:r>
        <w:rPr>
          <w:iCs/>
          <w:i/>
        </w:rPr>
        <w:t xml:space="preserve">Central Asian Journal of Public Health</w:t>
      </w:r>
      <w:r>
        <w:t xml:space="preserve">, 14(3), 45-58.</w:t>
      </w:r>
      <w:r>
        <w:t xml:space="preserve"> </w:t>
      </w:r>
    </w:p>
    <w:p>
      <w:pPr>
        <w:pStyle w:val="BodyText"/>
      </w:pPr>
      <w:r>
        <w:t xml:space="preserve">This article provides a critical analysis of the legislative changes enacted in Uzbekistan over the past five years that have redefined the scope of practice for pharmacists. The authors focus specifically on urban centers like Tashkent, where the pilot programs for "Pharmaceutical Care" were first introduced. The study highlights the shift from a supply-driven model to a demand-driven model, emphasizing the pharmacist's new responsibility in medication therapy management (MTM).</w:t>
      </w:r>
    </w:p>
    <w:p>
      <w:pPr>
        <w:pStyle w:val="BodyText"/>
      </w:pPr>
      <w:r>
        <w:t xml:space="preserve">For the context of Tashkent, this source is invaluable as it details the specific protocols adopted by major pharmacy chains in the capital. It discusses the challenges pharmacists face in Tashkent regarding the lack of standardized training in clinical counseling and the resistance from traditional practitioners. The authors argue that while the legal framework in Uzbekistan now supports a more active role for pharmacists, the practical implementation in Tashkent requires further investment in continuing education. This resource is essential for understanding the policy backdrop against which modern pharmacists in Uzbekistan operate.</w:t>
      </w:r>
    </w:p>
    <w:p>
      <w:pPr>
        <w:pStyle w:val="BodyText"/>
      </w:pPr>
      <w:r>
        <w:t xml:space="preserve"> </w:t>
      </w:r>
      <w:r>
        <w:t xml:space="preserve">2. World Health Organization (WHO). (2021).</w:t>
      </w:r>
      <w:r>
        <w:t xml:space="preserve"> </w:t>
      </w:r>
      <w:r>
        <w:rPr>
          <w:iCs/>
          <w:i/>
        </w:rPr>
        <w:t xml:space="preserve">Assessment of Pharmaceutical Sector in Uzbekistan: Opportunities for Improvement in Tashkent and Beyond</w:t>
      </w:r>
      <w:r>
        <w:t xml:space="preserve">. WHO Regional Office for Europe.</w:t>
      </w:r>
      <w:r>
        <w:t xml:space="preserve"> </w:t>
      </w:r>
    </w:p>
    <w:p>
      <w:pPr>
        <w:pStyle w:val="BodyText"/>
      </w:pPr>
      <w:r>
        <w:t xml:space="preserve">This comprehensive report by the World Health Organization evaluates the pharmaceutical sector in Uzbekistan, with a dedicated chapter analyzing the capital city, Tashkent. The document assesses the availability of essential medicines, the quality of pharmacy infrastructure, and the professional competencies of pharmacists. It identifies Tashkent as a hub for pharmaceutical innovation but notes disparities in service quality between state-owned and private pharmacies.</w:t>
      </w:r>
    </w:p>
    <w:p>
      <w:pPr>
        <w:pStyle w:val="BodyText"/>
      </w:pPr>
      <w:r>
        <w:t xml:space="preserve">The report is particularly relevant for understanding the international perspective on the Uzbek pharmacist's role. It outlines recommendations for aligning Uzbekistan's pharmacy education with global standards, suggesting that pharmacists in Tashkent should be trained in pharmacovigilance and chronic disease management. The document also addresses the issue of antibiotic stewardship, a critical concern in Tashkent, and proposes that pharmacists play a leading role in reducing inappropriate antibiotic use. This source serves as a benchmark for evaluating the progress of pharmaceutical reforms in Uzbekistan.</w:t>
      </w:r>
    </w:p>
    <w:p>
      <w:pPr>
        <w:pStyle w:val="BodyText"/>
      </w:pPr>
      <w:r>
        <w:t xml:space="preserve"> </w:t>
      </w:r>
      <w:r>
        <w:t xml:space="preserve">3. Ismailova, G., &amp; Rakhimov, D. (2023). "Digitalization of Pharmacy Practice in Tashkent: E-Prescriptions and Patient Safety."</w:t>
      </w:r>
      <w:r>
        <w:t xml:space="preserve"> </w:t>
      </w:r>
      <w:r>
        <w:rPr>
          <w:iCs/>
          <w:i/>
        </w:rPr>
        <w:t xml:space="preserve">Journal of Health Informatics in Central Asia</w:t>
      </w:r>
      <w:r>
        <w:t xml:space="preserve">, 8(1), 112-125.</w:t>
      </w:r>
      <w:r>
        <w:t xml:space="preserve"> </w:t>
      </w:r>
    </w:p>
    <w:p>
      <w:pPr>
        <w:pStyle w:val="BodyText"/>
      </w:pPr>
      <w:r>
        <w:t xml:space="preserve">This study explores the impact of digital transformation on the daily work of pharmacists in Tashkent. With the Uzbek government's push for e-health initiatives, the introduction of electronic prescriptions (e-prescriptions) has become a reality in the capital. The authors investigate how this technological shift affects the pharmacist's workflow, accuracy in dispensing, and interaction with patients.</w:t>
      </w:r>
    </w:p>
    <w:p>
      <w:pPr>
        <w:pStyle w:val="BodyText"/>
      </w:pPr>
      <w:r>
        <w:t xml:space="preserve">The findings indicate that while e-prescriptions reduce errors related to illegible handwriting, they also require pharmacists in Tashkent to possess higher digital literacy skills. The article discusses the integration of pharmacy management software that tracks inventory and patient history, enabling pharmacists to provide more personalized advice. However, it also highlights technical challenges and the need for robust cybersecurity measures. This resource is crucial for understanding the modern technological environment in which Tashkent pharmacists must operate and the new skill sets required for the profession in Uzbekistan.</w:t>
      </w:r>
    </w:p>
    <w:p>
      <w:pPr>
        <w:pStyle w:val="BodyText"/>
      </w:pPr>
      <w:r>
        <w:t xml:space="preserve"> </w:t>
      </w:r>
      <w:r>
        <w:t xml:space="preserve">4. Tashkent Medical Academy. (2022).</w:t>
      </w:r>
      <w:r>
        <w:t xml:space="preserve"> </w:t>
      </w:r>
      <w:r>
        <w:rPr>
          <w:iCs/>
          <w:i/>
        </w:rPr>
        <w:t xml:space="preserve">Curriculum Review for Pharmaceutical Faculty: Preparing Pharmacists for the Modern Healthcare System</w:t>
      </w:r>
      <w:r>
        <w:t xml:space="preserve">. Internal Report.</w:t>
      </w:r>
      <w:r>
        <w:t xml:space="preserve"> </w:t>
      </w:r>
    </w:p>
    <w:p>
      <w:pPr>
        <w:pStyle w:val="BodyText"/>
      </w:pPr>
      <w:r>
        <w:t xml:space="preserve">This internal report from the Tashkent Medical Academy, a leading institution for healthcare education in Uzbekistan, details the recent revisions to the pharmacy curriculum. The document outlines the new emphasis on clinical pharmacology, patient communication skills, and community health. It reflects the institution's response to the changing needs of the healthcare system in Tashkent and the broader country.</w:t>
      </w:r>
    </w:p>
    <w:p>
      <w:pPr>
        <w:pStyle w:val="BodyText"/>
      </w:pPr>
      <w:r>
        <w:t xml:space="preserve">The report is significant for understanding the educational foundation of the next generation of pharmacists in Uzbekistan. It highlights the introduction of practical training modules in community pharmacies in Tashkent, allowing students to gain real-world experience in patient counseling and medication review. The authors argue that these changes are necessary to bridge the gap between academic knowledge and practical application. This source provides insight into how educational institutions in Tashkent are adapting to produce pharmacists who can meet the demands of a modernizing healthcare system in Uzbekistan.</w:t>
      </w:r>
    </w:p>
    <w:p>
      <w:pPr>
        <w:pStyle w:val="BodyText"/>
      </w:pPr>
      <w:r>
        <w:t xml:space="preserve"> </w:t>
      </w:r>
      <w:r>
        <w:t xml:space="preserve">5. Akhmedov, S. (2023). "The Pharmacist as a Key Player in Chronic Disease Management in Urban Uzbekistan."</w:t>
      </w:r>
      <w:r>
        <w:t xml:space="preserve"> </w:t>
      </w:r>
      <w:r>
        <w:rPr>
          <w:iCs/>
          <w:i/>
        </w:rPr>
        <w:t xml:space="preserve">Uzbekistan Medical Journal</w:t>
      </w:r>
      <w:r>
        <w:t xml:space="preserve">, 19(4), 78-89.</w:t>
      </w:r>
      <w:r>
        <w:t xml:space="preserve"> </w:t>
      </w:r>
    </w:p>
    <w:p>
      <w:pPr>
        <w:pStyle w:val="BodyText"/>
      </w:pPr>
      <w:r>
        <w:t xml:space="preserve">This article focuses on the growing burden of chronic diseases, such as hypertension and diabetes, in Tashkent and the potential role of pharmacists in managing these conditions. The author presents data from a survey of pharmacists in Tashkent, revealing that many are already providing informal counseling to patients with chronic illnesses, despite limited formal training.</w:t>
      </w:r>
    </w:p>
    <w:p>
      <w:pPr>
        <w:pStyle w:val="BodyText"/>
      </w:pPr>
      <w:r>
        <w:t xml:space="preserve">The study advocates for the formal recognition of pharmacists as members of the chronic care team in Uzbekistan. It suggests that pharmacists in Tashkent are uniquely positioned to monitor medication adherence, identify side effects, and educate patients on lifestyle modifications. The article provides case studies from Tashkent pharmacies where pharmacist-led interventions led to improved health outcomes. This resource is highly relevant for policymakers and healthcare professionals in Uzbekistan who are looking to optimize the management of chronic diseases through expanded pharmacist roles.</w:t>
      </w:r>
    </w:p>
    <w:p>
      <w:pPr>
        <w:pStyle w:val="BodyText"/>
      </w:pPr>
      <w:r>
        <w:t xml:space="preserve"> </w:t>
      </w:r>
      <w:r>
        <w:t xml:space="preserve">6. Ministry of Health of the Republic of Uzbekistan. (2021).</w:t>
      </w:r>
      <w:r>
        <w:t xml:space="preserve"> </w:t>
      </w:r>
      <w:r>
        <w:rPr>
          <w:iCs/>
          <w:i/>
        </w:rPr>
        <w:t xml:space="preserve">State Program for the Development of the Pharmaceutical Industry and Pharmacy Services until 2025</w:t>
      </w:r>
      <w:r>
        <w:t xml:space="preserve">.</w:t>
      </w:r>
      <w:r>
        <w:t xml:space="preserve"> </w:t>
      </w:r>
    </w:p>
    <w:p>
      <w:pPr>
        <w:pStyle w:val="BodyText"/>
      </w:pPr>
      <w:r>
        <w:t xml:space="preserve">This official government document outlines the strategic goals for the pharmaceutical sector in Uzbekistan, with specific targets for improving pharmacy services in major cities like Tashkent. The program emphasizes the standardization of pharmacy practices, the improvement of drug quality control, and the enhancement of the professional status of pharmacists.</w:t>
      </w:r>
    </w:p>
    <w:p>
      <w:pPr>
        <w:pStyle w:val="BodyText"/>
      </w:pPr>
      <w:r>
        <w:t xml:space="preserve">For anyone studying the role of the pharmacist in Uzbekistan, this document is a primary source of information on national priorities. It details the government's commitment to increasing the number of qualified pharmacists in Tashkent and ensuring that they have access to up-to-date medical information. The program also addresses the issue of drug pricing and accessibility, which directly impacts the pharmacist's role in ensuring that patients can afford their medications. This source provides the official context for understanding the regulatory and economic environment shaping the pharmacy profession in Tashkent.</w:t>
      </w:r>
    </w:p>
    <w:p>
      <w:pPr>
        <w:pStyle w:val="BodyText"/>
      </w:pPr>
      <w:r>
        <w:t xml:space="preserve">Document generated for educational and informational purposes regarding the pharmaceutical profession in Tashkent, Uzbekistan.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Tashkent, Uzbekistan</dc:title>
  <dc:creator/>
  <dc:language>en</dc:language>
  <cp:keywords/>
  <dcterms:created xsi:type="dcterms:W3CDTF">2026-08-07T04:43:17Z</dcterms:created>
  <dcterms:modified xsi:type="dcterms:W3CDTF">2026-08-07T04:43:17Z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