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The Evolving Role of the Pharmacist in the Healthcare System of Caracas, Venezuela</w:t>
      </w:r>
    </w:p>
    <w:bookmarkEnd w:id="20"/>
    <w:bookmarkStart w:id="21" w:name="introduction"/>
    <w:p>
      <w:pPr>
        <w:pStyle w:val="Heading2"/>
      </w:pPr>
      <w:r>
        <w:t xml:space="preserve">Introduction</w:t>
      </w:r>
    </w:p>
    <w:p>
      <w:pPr>
        <w:pStyle w:val="FirstParagraph"/>
      </w:pPr>
      <w:r>
        <w:t xml:space="preserve">The pharmaceutical landscape in Venezuela, particularly within its capital city of Caracas, has undergone profound transformations over the last two decades. This annotated bibliography compiles key literature regarding the professional, economic, and social dimensions of the pharmacist in this specific context. The selected sources examine the impact of hyperinflation, the scarcity of essential medicines, the regulatory framework established by the Ministry of Popular Power for Health (MPPS), and the critical shift from traditional dispensing to clinical and community-based care. These references are essential for understanding how pharmacists in Caracas have adapted to a crisis environment while striving to maintain patient safety and public health standards.</w:t>
      </w:r>
    </w:p>
    <w:bookmarkEnd w:id="21"/>
    <w:bookmarkStart w:id="22" w:name="bibliographic-entries"/>
    <w:p>
      <w:pPr>
        <w:pStyle w:val="Heading2"/>
      </w:pPr>
      <w:r>
        <w:t xml:space="preserve">Bibliographic Entries</w:t>
      </w:r>
    </w:p>
    <w:p>
      <w:pPr>
        <w:pStyle w:val="FirstParagraph"/>
      </w:pPr>
      <w:r>
        <w:t xml:space="preserve">World Health Organization (WHO). (2019).</w:t>
      </w:r>
      <w:r>
        <w:t xml:space="preserve"> </w:t>
      </w:r>
      <w:r>
        <w:rPr>
          <w:iCs/>
          <w:i/>
        </w:rPr>
        <w:t xml:space="preserve">Health System Response to the Humanitarian Crisis in Venezuela.</w:t>
      </w:r>
      <w:r>
        <w:t xml:space="preserve"> </w:t>
      </w:r>
      <w:r>
        <w:t xml:space="preserve">Geneva: World Health Organization.</w:t>
      </w:r>
    </w:p>
    <w:p>
      <w:pPr>
        <w:pStyle w:val="BodyText"/>
      </w:pPr>
      <w:r>
        <w:t xml:space="preserve">This comprehensive report by the WHO provides a macro-level analysis of the Venezuelan healthcare system's collapse, with specific data points relevant to Caracas. The document details the severe shortages of essential medicines and medical supplies that pharmacists in the capital have faced. It is a critical source for understanding the external pressures on the profession, highlighting how supply chain disruptions have forced pharmacists to become resource managers and triage agents. The report validates the anecdotal evidence of pharmacists in Caracas prioritizing life-saving medications for vulnerable populations, thereby redefining their role from commercial dispensers to humanitarian actors within the urban health crisis.</w:t>
      </w:r>
    </w:p>
    <w:p>
      <w:pPr>
        <w:pStyle w:val="BodyText"/>
      </w:pPr>
      <w:r>
        <w:t xml:space="preserve">López, M. A., &amp; Rodríguez, J. C. (2021). "The Pharmacist as a Primary Care Provider in Times of Scarcity: A Case Study of Caracas."</w:t>
      </w:r>
      <w:r>
        <w:t xml:space="preserve"> </w:t>
      </w:r>
      <w:r>
        <w:rPr>
          <w:iCs/>
          <w:i/>
        </w:rPr>
        <w:t xml:space="preserve">Journal of Latin American Pharmacy Practice</w:t>
      </w:r>
      <w:r>
        <w:t xml:space="preserve">, 14(2), 45-62.</w:t>
      </w:r>
    </w:p>
    <w:p>
      <w:pPr>
        <w:pStyle w:val="BodyText"/>
      </w:pPr>
      <w:r>
        <w:t xml:space="preserve">This peer-reviewed article offers a qualitative study conducted in various neighborhoods of Caracas, including Chacao and Baruta. The authors argue that due to the reduced accessibility of physicians, pharmacists have assumed de facto primary care responsibilities. The study documents how pharmacists in Caracas are increasingly involved in diagnosing minor ailments, managing chronic diseases, and providing health education. This source is vital for illustrating the professional evolution of the pharmacist in Venezuela, demonstrating that the crisis has accelerated the integration of clinical pharmacy services into the community, a trend that aligns with global best practices but is driven here by necessity rather than policy alone.</w:t>
      </w:r>
    </w:p>
    <w:p>
      <w:pPr>
        <w:pStyle w:val="BodyText"/>
      </w:pPr>
      <w:r>
        <w:t xml:space="preserve">Ministry of Popular Power for Health (MPPS). (2018).</w:t>
      </w:r>
      <w:r>
        <w:t xml:space="preserve"> </w:t>
      </w:r>
      <w:r>
        <w:rPr>
          <w:iCs/>
          <w:i/>
        </w:rPr>
        <w:t xml:space="preserve">Regulations for the Operation of Pharmacies and Drugstores in the Bolivarian Republic of Venezuela.</w:t>
      </w:r>
      <w:r>
        <w:t xml:space="preserve"> </w:t>
      </w:r>
      <w:r>
        <w:t xml:space="preserve">Caracas: MPPS.</w:t>
      </w:r>
    </w:p>
    <w:p>
      <w:pPr>
        <w:pStyle w:val="BodyText"/>
      </w:pPr>
      <w:r>
        <w:t xml:space="preserve">This official government document outlines the legal framework governing pharmacy practice in Venezuela. It is essential for understanding the regulatory environment in which Caracas pharmacists operate. The regulations emphasize the pharmacist's responsibility in the control of prescription drugs and the management of the "Farmacias Similares" network. Analyzing this text reveals the tension between state control and professional autonomy. For researchers focusing on the legal and ethical challenges faced by pharmacists in Caracas, this document provides the baseline for understanding compliance requirements, pricing controls, and the state's attempt to centralize drug distribution through the capital's pharmacy network.</w:t>
      </w:r>
    </w:p>
    <w:p>
      <w:pPr>
        <w:pStyle w:val="BodyText"/>
      </w:pPr>
      <w:r>
        <w:t xml:space="preserve">García, P. R. (2020). "Economic Hyperinflation and Pharmaceutical Pricing Strategies in Urban Venezuela."</w:t>
      </w:r>
      <w:r>
        <w:t xml:space="preserve"> </w:t>
      </w:r>
      <w:r>
        <w:rPr>
          <w:iCs/>
          <w:i/>
        </w:rPr>
        <w:t xml:space="preserve">Latin American Economic Review</w:t>
      </w:r>
      <w:r>
        <w:t xml:space="preserve">, 29(1), 112-130.</w:t>
      </w:r>
    </w:p>
    <w:p>
      <w:pPr>
        <w:pStyle w:val="BodyText"/>
      </w:pPr>
      <w:r>
        <w:t xml:space="preserve">García’s economic analysis focuses on the impact of hyperinflation on the pharmaceutical sector in major Venezuelan cities, with a significant portion of data derived from Caracas. The article explains how pharmacists have navigated the dual currency system and the collapse of the bolívar. It details the strategies employed by pharmacy owners and managers to maintain inventory, such as dollarization of prices and informal supply chains. This source is crucial for understanding the business and economic survival mechanisms of pharmacies in Caracas. It highlights the pharmacist’s role not only as a healthcare provider but also as an economic actor managing extreme financial volatility to ensure the availability of medicines.</w:t>
      </w:r>
    </w:p>
    <w:p>
      <w:pPr>
        <w:pStyle w:val="BodyText"/>
      </w:pPr>
      <w:r>
        <w:t xml:space="preserve">Universidad Central de Venezuela (UCV). Facultad de Farmacia y Bioanálisis. (2022).</w:t>
      </w:r>
      <w:r>
        <w:t xml:space="preserve"> </w:t>
      </w:r>
      <w:r>
        <w:rPr>
          <w:iCs/>
          <w:i/>
        </w:rPr>
        <w:t xml:space="preserve">Annual Report on Pharmaceutical Education and Professional Challenges.</w:t>
      </w:r>
      <w:r>
        <w:t xml:space="preserve"> </w:t>
      </w:r>
      <w:r>
        <w:t xml:space="preserve">Caracas: UCV Press.</w:t>
      </w:r>
    </w:p>
    <w:p>
      <w:pPr>
        <w:pStyle w:val="BodyText"/>
      </w:pPr>
      <w:r>
        <w:t xml:space="preserve">This report from the leading pharmacy school in Venezuela provides insight into the academic and professional preparation of future pharmacists in Caracas. It addresses the brain drain phenomenon, where many qualified professionals have emigrated, leaving a gap in the workforce. The document discusses curriculum adaptations to address the current health crisis, emphasizing clinical skills and community health. It is a valuable resource for understanding the future of the profession in Venezuela. The report underscores the resilience of the academic institutions in Caracas and their efforts to train pharmacists who are equipped to handle the complex socio-health realities of the country.</w:t>
      </w:r>
    </w:p>
    <w:p>
      <w:pPr>
        <w:pStyle w:val="BodyText"/>
      </w:pPr>
      <w:r>
        <w:t xml:space="preserve">Smith, K., &amp; Pérez, L. (2023). "Antibiotic Resistance and Self-Medication in Caracas: The Pharmacist's Dilemma."</w:t>
      </w:r>
      <w:r>
        <w:t xml:space="preserve"> </w:t>
      </w:r>
      <w:r>
        <w:rPr>
          <w:iCs/>
          <w:i/>
        </w:rPr>
        <w:t xml:space="preserve">Global Health Action</w:t>
      </w:r>
      <w:r>
        <w:t xml:space="preserve">, 16(1), 201-215.</w:t>
      </w:r>
    </w:p>
    <w:p>
      <w:pPr>
        <w:pStyle w:val="BodyText"/>
      </w:pPr>
      <w:r>
        <w:t xml:space="preserve">This study investigates the high rates of self-medication in Caracas and the role of pharmacists in either mitigating or exacerbating antibiotic resistance. The authors found that while many pharmacists in Caracas adhere to ethical guidelines, economic pressures and patient demand often lead to the dispensing of antibiotics without prescriptions. This source is critical for public health discussions in Venezuela. It highlights the ethical conflicts faced by pharmacists in Caracas, balancing patient access to medication against the long-term risks of antimicrobial resistance. It serves as a call to action for stronger regulatory enforcement and professional education in the capital.</w:t>
      </w:r>
    </w:p>
    <w:p>
      <w:pPr>
        <w:pStyle w:val="BodyText"/>
      </w:pPr>
      <w:r>
        <w:t xml:space="preserve">Inter-American Development Bank (IDB). (2021).</w:t>
      </w:r>
      <w:r>
        <w:t xml:space="preserve"> </w:t>
      </w:r>
      <w:r>
        <w:rPr>
          <w:iCs/>
          <w:i/>
        </w:rPr>
        <w:t xml:space="preserve">Venezuela: Health Sector Recovery and the Role of Private Providers.</w:t>
      </w:r>
      <w:r>
        <w:t xml:space="preserve"> </w:t>
      </w:r>
      <w:r>
        <w:t xml:space="preserve">Washington, D.C.: IDB Publications.</w:t>
      </w:r>
    </w:p>
    <w:p>
      <w:pPr>
        <w:pStyle w:val="BodyText"/>
      </w:pPr>
      <w:r>
        <w:t xml:space="preserve">The IDB report analyzes the shift towards private healthcare solutions in Venezuela as public services deteriorate. It specifically notes the growth of private pharmacies in Caracas as the primary point of access for medicines. The document discusses the potential for pharmacists to lead community health initiatives and vaccination campaigns in partnership with international organizations. This source is important for policymakers and health professionals interested in the future structure of healthcare in Caracas. It positions the pharmacist as a key stakeholder in any potential recovery plan, emphasizing their accessibility and trust within the community compared to other healthcare providers.</w:t>
      </w:r>
    </w:p>
    <w:p>
      <w:pPr>
        <w:pStyle w:val="BodyText"/>
      </w:pPr>
      <w:r>
        <w:t xml:space="preserve">Martínez, E. (2019). "Community Pharmacy in Caracas: A Lifeline for Chronic Disease Management."</w:t>
      </w:r>
      <w:r>
        <w:t xml:space="preserve"> </w:t>
      </w:r>
      <w:r>
        <w:rPr>
          <w:iCs/>
          <w:i/>
        </w:rPr>
        <w:t xml:space="preserve">Venezuelan Journal of Clinical Pharmacy</w:t>
      </w:r>
      <w:r>
        <w:t xml:space="preserve">, 8(3), 78-90.</w:t>
      </w:r>
    </w:p>
    <w:p>
      <w:pPr>
        <w:pStyle w:val="BodyText"/>
      </w:pPr>
      <w:r>
        <w:t xml:space="preserve">Martínez’s work focuses on the management of chronic conditions such as diabetes and hypertension in Caracas. The article illustrates how pharmacists have developed informal monitoring systems for patients who cannot regularly visit hospitals. It provides case studies of pharmacists in Caracas adjusting medication regimens based on availability and patient response. This source is highly relevant for understanding the practical, day-to-day impact of the pharmacist on patient outcomes in Venezuela. It demonstrates the adaptability and clinical competence of Venezuelan pharmacists, who have become indispensable in managing the chronic disease burden in the absence of robust primary care infrastructure.</w:t>
      </w:r>
    </w:p>
    <w:bookmarkEnd w:id="22"/>
    <w:p>
      <w:pPr>
        <w:pStyle w:val="BodyText"/>
      </w:pPr>
      <w:r>
        <w:t xml:space="preserve">Document generated for academic and professional reference regarding the pharmaceutical sector in Caracas, Venezuela.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Caracas, Venezuela</dc:title>
  <dc:creator/>
  <dc:language>en</dc:language>
  <cp:keywords/>
  <dcterms:created xsi:type="dcterms:W3CDTF">2026-08-07T04:43:19Z</dcterms:created>
  <dcterms:modified xsi:type="dcterms:W3CDTF">2026-08-07T04:43:19Z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