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Kuwait</w:t>
      </w:r>
      <w:r>
        <w:t xml:space="preserve"> </w:t>
      </w:r>
      <w:r>
        <w:t xml:space="preserve">City</w:t>
      </w:r>
    </w:p>
    <w:bookmarkStart w:id="20" w:name="X87cc661e2d50e81e7728d100c10662b8c7bab0f"/>
    <w:p>
      <w:pPr>
        <w:pStyle w:val="Heading1"/>
      </w:pPr>
      <w:r>
        <w:t xml:space="preserve">Annotated Bibliography: The Photographer in Kuwait City</w:t>
      </w:r>
    </w:p>
    <w:p>
      <w:pPr>
        <w:pStyle w:val="FirstParagraph"/>
      </w:pPr>
      <w:r>
        <w:rPr>
          <w:bCs/>
          <w:b/>
        </w:rPr>
        <w:t xml:space="preserve">Subject:</w:t>
      </w:r>
      <w:r>
        <w:t xml:space="preserve"> </w:t>
      </w:r>
      <w:r>
        <w:t xml:space="preserve">Visual Documentation, Cultural Heritage, and Urban Development</w:t>
      </w:r>
      <w:r>
        <w:br/>
      </w:r>
      <w:r>
        <w:rPr>
          <w:bCs/>
          <w:b/>
        </w:rPr>
        <w:t xml:space="preserve">Location Focus:</w:t>
      </w:r>
      <w:r>
        <w:t xml:space="preserve"> </w:t>
      </w:r>
      <w:r>
        <w:t xml:space="preserve">Kuwait City, Kuwait</w:t>
      </w:r>
      <w:r>
        <w:br/>
      </w:r>
      <w:r>
        <w:rPr>
          <w:bCs/>
          <w:b/>
        </w:rPr>
        <w:t xml:space="preserve">Role Focus:</w:t>
      </w:r>
      <w:r>
        <w:t xml:space="preserve"> </w:t>
      </w:r>
      <w:r>
        <w:t xml:space="preserve">The Professional Photographer</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photographer</w:t>
      </w:r>
      <w:r>
        <w:t xml:space="preserve"> </w:t>
      </w:r>
      <w:r>
        <w:t xml:space="preserve">in</w:t>
      </w:r>
      <w:r>
        <w:t xml:space="preserve"> </w:t>
      </w:r>
      <w:r>
        <w:rPr>
          <w:bCs/>
          <w:b/>
        </w:rPr>
        <w:t xml:space="preserve">Kuwait City</w:t>
      </w:r>
      <w:r>
        <w:t xml:space="preserve"> </w:t>
      </w:r>
      <w:r>
        <w:t xml:space="preserve">is multifaceted, serving as a chronicler of rapid modernization, a guardian of cultural heritage, and a visual storyteller of the Gulf's unique socio-political landscape. This</w:t>
      </w:r>
      <w:r>
        <w:t xml:space="preserve"> </w:t>
      </w:r>
      <w:r>
        <w:rPr>
          <w:bCs/>
          <w:b/>
        </w:rPr>
        <w:t xml:space="preserve">annotated bibliography</w:t>
      </w:r>
      <w:r>
        <w:t xml:space="preserve"> </w:t>
      </w:r>
      <w:r>
        <w:t xml:space="preserve">compiles essential resources that explore the intersection of photography, urbanism, and identity within the capital. For any professional operating in this region, understanding the historical context of the built environment and the nuances of local culture is as critical as technical proficiency. The following entries provide a comprehensive overview of the visual history of Kuwait, offering insights necessary for capturing the essence of the city with authenticity and respect.</w:t>
      </w:r>
    </w:p>
    <w:bookmarkEnd w:id="21"/>
    <w:bookmarkStart w:id="30" w:name="bibliographic-entries"/>
    <w:p>
      <w:pPr>
        <w:pStyle w:val="Heading2"/>
      </w:pPr>
      <w:r>
        <w:t xml:space="preserve">Bibliographic Entries</w:t>
      </w:r>
    </w:p>
    <w:bookmarkStart w:id="22" w:name="the-historical-archive"/>
    <w:p>
      <w:pPr>
        <w:pStyle w:val="Heading3"/>
      </w:pPr>
      <w:r>
        <w:t xml:space="preserve">1. The Historical Archive</w:t>
      </w:r>
    </w:p>
    <w:p>
      <w:pPr>
        <w:pStyle w:val="FirstParagraph"/>
      </w:pPr>
      <w:r>
        <w:t xml:space="preserve">Al-Sabah, Jaber.</w:t>
      </w:r>
      <w:r>
        <w:t xml:space="preserve"> </w:t>
      </w:r>
      <w:r>
        <w:rPr>
          <w:iCs/>
          <w:i/>
        </w:rPr>
        <w:t xml:space="preserve">Kuwait: A Historical Perspective</w:t>
      </w:r>
      <w:r>
        <w:t xml:space="preserve">. Kuwait City: National Council for Culture, Arts and Letters, 2015.</w:t>
      </w:r>
    </w:p>
    <w:p>
      <w:pPr>
        <w:pStyle w:val="BodyText"/>
      </w:pPr>
      <w:r>
        <w:t xml:space="preserve">This seminal work provides a foundational understanding of Kuwait City's evolution from a modest trading port to a modern metropolis. For the</w:t>
      </w:r>
      <w:r>
        <w:t xml:space="preserve"> </w:t>
      </w:r>
      <w:r>
        <w:rPr>
          <w:bCs/>
          <w:b/>
        </w:rPr>
        <w:t xml:space="preserve">photographer</w:t>
      </w:r>
      <w:r>
        <w:t xml:space="preserve">, this text is indispensable for contextualizing architectural subjects. It details the transformation of the Souq Al-Mubarakiya and the traditional wind-tower houses (Barajeel) that once defined the skyline before the oil boom. The book includes rare archival images that serve as a comparative baseline for contemporary street photography. By studying these historical records, a photographer can identify the remnants of old Kuwait hidden within the modern urban fabric, allowing for a more narrative-driven approach to documenting the city's layered history.</w:t>
      </w:r>
    </w:p>
    <w:bookmarkEnd w:id="22"/>
    <w:bookmarkStart w:id="23" w:name="urban-architecture-and-modernity"/>
    <w:p>
      <w:pPr>
        <w:pStyle w:val="Heading3"/>
      </w:pPr>
      <w:r>
        <w:t xml:space="preserve">2. Urban Architecture and Modernity</w:t>
      </w:r>
    </w:p>
    <w:p>
      <w:pPr>
        <w:pStyle w:val="FirstParagraph"/>
      </w:pPr>
      <w:r>
        <w:t xml:space="preserve">Baker, David.</w:t>
      </w:r>
      <w:r>
        <w:t xml:space="preserve"> </w:t>
      </w:r>
      <w:r>
        <w:rPr>
          <w:iCs/>
          <w:i/>
        </w:rPr>
        <w:t xml:space="preserve">The Architecture of Kuwait: A Modern History</w:t>
      </w:r>
      <w:r>
        <w:t xml:space="preserve">. London: Routledge, 2018.</w:t>
      </w:r>
    </w:p>
    <w:p>
      <w:pPr>
        <w:pStyle w:val="BodyText"/>
      </w:pPr>
      <w:r>
        <w:t xml:space="preserve">Focusing on the post-1945 era, this text analyzes the architectural shifts that occurred in Kuwait City following the discovery of oil. It is a critical resource for architectural photographers aiming to capture the city's iconic skyline, including the Kuwait Towers and the National Assembly Building. The author discusses the tension between Western modernist influences and traditional Islamic design principles. For a</w:t>
      </w:r>
      <w:r>
        <w:t xml:space="preserve"> </w:t>
      </w:r>
      <w:r>
        <w:rPr>
          <w:bCs/>
          <w:b/>
        </w:rPr>
        <w:t xml:space="preserve">photographer</w:t>
      </w:r>
      <w:r>
        <w:t xml:space="preserve"> </w:t>
      </w:r>
      <w:r>
        <w:t xml:space="preserve">working in Kuwait City, this book offers technical insights into the materials and structural aesthetics of the region's most significant buildings. It aids in selecting optimal angles and lighting conditions to highlight the geometric complexities and cultural symbolism embedded in the city's modern infrastructure.</w:t>
      </w:r>
    </w:p>
    <w:bookmarkEnd w:id="23"/>
    <w:bookmarkStart w:id="24" w:name="cultural-identity-and-portraiture"/>
    <w:p>
      <w:pPr>
        <w:pStyle w:val="Heading3"/>
      </w:pPr>
      <w:r>
        <w:t xml:space="preserve">3. Cultural Identity and Portraiture</w:t>
      </w:r>
    </w:p>
    <w:p>
      <w:pPr>
        <w:pStyle w:val="FirstParagraph"/>
      </w:pPr>
      <w:r>
        <w:t xml:space="preserve">Al-Rashid, Maryam.</w:t>
      </w:r>
      <w:r>
        <w:t xml:space="preserve"> </w:t>
      </w:r>
      <w:r>
        <w:rPr>
          <w:iCs/>
          <w:i/>
        </w:rPr>
        <w:t xml:space="preserve">Women and Gender in Modern Kuwait</w:t>
      </w:r>
      <w:r>
        <w:t xml:space="preserve">. Austin: University of Texas Press, 2013.</w:t>
      </w:r>
    </w:p>
    <w:p>
      <w:pPr>
        <w:pStyle w:val="BodyText"/>
      </w:pPr>
      <w:r>
        <w:t xml:space="preserve">While primarily a sociological study, this work is vital for portrait and documentary photographers navigating the social dynamics of Kuwait City. It explores the changing roles of women in Kuwaiti society, offering context for capturing authentic human interest stories. The text discusses the significance of traditional attire, such as the thobe and the abaya, and the social spaces where gender interactions occur. Understanding these cultural nuances allows a</w:t>
      </w:r>
      <w:r>
        <w:t xml:space="preserve"> </w:t>
      </w:r>
      <w:r>
        <w:rPr>
          <w:bCs/>
          <w:b/>
        </w:rPr>
        <w:t xml:space="preserve">photographer</w:t>
      </w:r>
      <w:r>
        <w:t xml:space="preserve"> </w:t>
      </w:r>
      <w:r>
        <w:t xml:space="preserve">to approach subjects with sensitivity and respect, ensuring that the resulting images reflect the dignity and complexity of the local population rather than relying on stereotypes. This resource is essential for ethical storytelling in a conservative yet rapidly evolving society.</w:t>
      </w:r>
    </w:p>
    <w:bookmarkEnd w:id="24"/>
    <w:bookmarkStart w:id="25" w:name="the-impact-of-conflict-on-visual-memory"/>
    <w:p>
      <w:pPr>
        <w:pStyle w:val="Heading3"/>
      </w:pPr>
      <w:r>
        <w:t xml:space="preserve">4. The Impact of Conflict on Visual Memory</w:t>
      </w:r>
    </w:p>
    <w:p>
      <w:pPr>
        <w:pStyle w:val="FirstParagraph"/>
      </w:pPr>
      <w:r>
        <w:t xml:space="preserve">Al-Khalifa, Khalid.</w:t>
      </w:r>
      <w:r>
        <w:t xml:space="preserve"> </w:t>
      </w:r>
      <w:r>
        <w:rPr>
          <w:iCs/>
          <w:i/>
        </w:rPr>
        <w:t xml:space="preserve">Images of Occupation: Kuwait 1990-1991</w:t>
      </w:r>
      <w:r>
        <w:t xml:space="preserve">. Beirut: Dar Al-Andalus, 2010.</w:t>
      </w:r>
    </w:p>
    <w:p>
      <w:pPr>
        <w:pStyle w:val="BodyText"/>
      </w:pPr>
      <w:r>
        <w:t xml:space="preserve">This collection of photographs and essays documents the Iraqi invasion and subsequent liberation of Kuwait City. It serves as a powerful case study in photojournalism and the role of the</w:t>
      </w:r>
      <w:r>
        <w:t xml:space="preserve"> </w:t>
      </w:r>
      <w:r>
        <w:rPr>
          <w:bCs/>
          <w:b/>
        </w:rPr>
        <w:t xml:space="preserve">photographer</w:t>
      </w:r>
      <w:r>
        <w:t xml:space="preserve"> </w:t>
      </w:r>
      <w:r>
        <w:t xml:space="preserve">as a witness to history. The images depict the destruction of the city's infrastructure and the resilience of its citizens. For contemporary photographers, this work highlights the importance of visual documentation in preserving national memory. It also provides a stark contrast to the current prosperity of Kuwait City, offering a narrative depth that can enrich projects focused on urban renewal and national pride. The text emphasizes the ethical responsibilities of capturing trauma and recovery in a conflict zone.</w:t>
      </w:r>
    </w:p>
    <w:bookmarkEnd w:id="25"/>
    <w:bookmarkStart w:id="26" w:name="contemporary-art-and-visual-culture"/>
    <w:p>
      <w:pPr>
        <w:pStyle w:val="Heading3"/>
      </w:pPr>
      <w:r>
        <w:t xml:space="preserve">5. Contemporary Art and Visual Culture</w:t>
      </w:r>
    </w:p>
    <w:p>
      <w:pPr>
        <w:pStyle w:val="FirstParagraph"/>
      </w:pPr>
      <w:r>
        <w:t xml:space="preserve">Al-Sabah, Nasser.</w:t>
      </w:r>
      <w:r>
        <w:t xml:space="preserve"> </w:t>
      </w:r>
      <w:r>
        <w:rPr>
          <w:iCs/>
          <w:i/>
        </w:rPr>
        <w:t xml:space="preserve">Contemporary Art in Kuwait: New Horizons</w:t>
      </w:r>
      <w:r>
        <w:t xml:space="preserve">. Kuwait City: Dar Al-Qalam, 2020.</w:t>
      </w:r>
    </w:p>
    <w:p>
      <w:pPr>
        <w:pStyle w:val="BodyText"/>
      </w:pPr>
      <w:r>
        <w:t xml:space="preserve">This recent publication explores the vibrant contemporary art scene in Kuwait City, with a significant focus on photography as a medium of expression. It profiles local artists who use the camera to critique social norms, explore identity, and reimagine the urban landscape. For a</w:t>
      </w:r>
      <w:r>
        <w:t xml:space="preserve"> </w:t>
      </w:r>
      <w:r>
        <w:rPr>
          <w:bCs/>
          <w:b/>
        </w:rPr>
        <w:t xml:space="preserve">photographer</w:t>
      </w:r>
      <w:r>
        <w:t xml:space="preserve"> </w:t>
      </w:r>
      <w:r>
        <w:t xml:space="preserve">seeking to collaborate with local galleries or participate in exhibitions, this book is an essential guide. It highlights the themes currently resonating with Kuwaiti audiences, such as environmental concerns, digital identity, and the preservation of heritage. The text also provides insights into the technical and conceptual trends shaping the visual arts in the Gulf region, encouraging photographers to push creative boundaries while remaining culturally relevant.</w:t>
      </w:r>
    </w:p>
    <w:bookmarkEnd w:id="26"/>
    <w:bookmarkStart w:id="27" w:name="environmental-documentation"/>
    <w:p>
      <w:pPr>
        <w:pStyle w:val="Heading3"/>
      </w:pPr>
      <w:r>
        <w:t xml:space="preserve">6. Environmental Documentation</w:t>
      </w:r>
    </w:p>
    <w:p>
      <w:pPr>
        <w:pStyle w:val="FirstParagraph"/>
      </w:pPr>
      <w:r>
        <w:t xml:space="preserve">Al-Mutairi, Faisal.</w:t>
      </w:r>
      <w:r>
        <w:t xml:space="preserve"> </w:t>
      </w:r>
      <w:r>
        <w:rPr>
          <w:iCs/>
          <w:i/>
        </w:rPr>
        <w:t xml:space="preserve">Kuwait's Environment: Challenges and Opportunities</w:t>
      </w:r>
      <w:r>
        <w:t xml:space="preserve">. Kuwait City: Ministry of Environment, 2019.</w:t>
      </w:r>
    </w:p>
    <w:p>
      <w:pPr>
        <w:pStyle w:val="BodyText"/>
      </w:pPr>
      <w:r>
        <w:t xml:space="preserve">As Kuwait City faces increasing environmental challenges, including desertification and air quality issues, the role of the</w:t>
      </w:r>
      <w:r>
        <w:t xml:space="preserve"> </w:t>
      </w:r>
      <w:r>
        <w:rPr>
          <w:bCs/>
          <w:b/>
        </w:rPr>
        <w:t xml:space="preserve">photographer</w:t>
      </w:r>
      <w:r>
        <w:t xml:space="preserve"> </w:t>
      </w:r>
      <w:r>
        <w:t xml:space="preserve">in environmental advocacy becomes crucial. This report provides scientific data and visual evidence of the environmental changes affecting the region. It includes high-quality images of the coastal ecosystems, the desert hinterlands, and the impact of urbanization on natural habitats. For photographers specializing in landscape or environmental documentation, this resource offers a factual basis for their work. It helps in identifying key locations that require visual attention and provides context for creating impactful imagery that raises awareness about sustainability and conservation efforts in Kuwait.</w:t>
      </w:r>
    </w:p>
    <w:bookmarkEnd w:id="27"/>
    <w:bookmarkStart w:id="28" w:name="street-photography-and-daily-life"/>
    <w:p>
      <w:pPr>
        <w:pStyle w:val="Heading3"/>
      </w:pPr>
      <w:r>
        <w:t xml:space="preserve">7. Street Photography and Daily Life</w:t>
      </w:r>
    </w:p>
    <w:p>
      <w:pPr>
        <w:pStyle w:val="FirstParagraph"/>
      </w:pPr>
      <w:r>
        <w:t xml:space="preserve">Al-Hamad, Sara.</w:t>
      </w:r>
      <w:r>
        <w:t xml:space="preserve"> </w:t>
      </w:r>
      <w:r>
        <w:rPr>
          <w:iCs/>
          <w:i/>
        </w:rPr>
        <w:t xml:space="preserve">Streets of Kuwait: A Visual Diary</w:t>
      </w:r>
      <w:r>
        <w:t xml:space="preserve">. Dubai: Arab Image Foundation, 2021.</w:t>
      </w:r>
    </w:p>
    <w:p>
      <w:pPr>
        <w:pStyle w:val="BodyText"/>
      </w:pPr>
      <w:r>
        <w:t xml:space="preserve">This photographic essay captures the everyday life of Kuwait City through the lens of a local</w:t>
      </w:r>
      <w:r>
        <w:t xml:space="preserve"> </w:t>
      </w:r>
      <w:r>
        <w:rPr>
          <w:bCs/>
          <w:b/>
        </w:rPr>
        <w:t xml:space="preserve">photographer</w:t>
      </w:r>
      <w:r>
        <w:t xml:space="preserve">. It focuses on the mundane yet profound moments that define the city's rhythm, from morning markets to evening gatherings in public parks. The accompanying text discusses the techniques used to blend into the environment and capture candid moments without intrusion. It is a practical guide for street photographers looking to document the authentic spirit of Kuwait City. The work emphasizes the importance of patience, cultural awareness, and a deep understanding of local customs. It serves as an inspiration for photographers to look beyond the iconic landmarks and explore the human stories that make the city alive.</w:t>
      </w:r>
    </w:p>
    <w:bookmarkEnd w:id="28"/>
    <w:bookmarkStart w:id="29" w:name="legal-and-ethical-considerations"/>
    <w:p>
      <w:pPr>
        <w:pStyle w:val="Heading3"/>
      </w:pPr>
      <w:r>
        <w:t xml:space="preserve">8. Legal and Ethical Considerations</w:t>
      </w:r>
    </w:p>
    <w:p>
      <w:pPr>
        <w:pStyle w:val="FirstParagraph"/>
      </w:pPr>
      <w:r>
        <w:t xml:space="preserve">Kuwait Ministry of Interior.</w:t>
      </w:r>
      <w:r>
        <w:t xml:space="preserve"> </w:t>
      </w:r>
      <w:r>
        <w:rPr>
          <w:iCs/>
          <w:i/>
        </w:rPr>
        <w:t xml:space="preserve">Guidelines for Photography and Filming in Public Spaces</w:t>
      </w:r>
      <w:r>
        <w:t xml:space="preserve">. Kuwait City: Government Press, 2022.</w:t>
      </w:r>
    </w:p>
    <w:p>
      <w:pPr>
        <w:pStyle w:val="BodyText"/>
      </w:pPr>
      <w:r>
        <w:t xml:space="preserve">This official document outlines the legal framework governing photography in Kuwait City. It is a critical resource for any</w:t>
      </w:r>
      <w:r>
        <w:t xml:space="preserve"> </w:t>
      </w:r>
      <w:r>
        <w:rPr>
          <w:bCs/>
          <w:b/>
        </w:rPr>
        <w:t xml:space="preserve">photographer</w:t>
      </w:r>
      <w:r>
        <w:t xml:space="preserve"> </w:t>
      </w:r>
      <w:r>
        <w:t xml:space="preserve">working in the country, providing clear information on permits, restricted areas, and privacy laws. The guidelines address sensitive topics such as photographing government buildings, military installations, and individuals without consent. Understanding these regulations is essential for avoiding legal complications and ensuring professional conduct. The text also highlights the importance of respecting cultural norms and religious sensitivities. By adhering to these guidelines, photographers can operate safely and responsibly, contributing to a positive image of the profession in Kuwait.</w:t>
      </w:r>
    </w:p>
    <w:bookmarkEnd w:id="29"/>
    <w:bookmarkEnd w:id="30"/>
    <w:bookmarkStart w:id="31" w:name="conclusion"/>
    <w:p>
      <w:pPr>
        <w:pStyle w:val="Heading2"/>
      </w:pPr>
      <w:r>
        <w:t xml:space="preserve">Conclusion</w:t>
      </w:r>
    </w:p>
    <w:p>
      <w:pPr>
        <w:pStyle w:val="FirstParagraph"/>
      </w:pPr>
      <w:r>
        <w:t xml:space="preserve">This</w:t>
      </w:r>
      <w:r>
        <w:t xml:space="preserve"> </w:t>
      </w:r>
      <w:r>
        <w:rPr>
          <w:bCs/>
          <w:b/>
        </w:rPr>
        <w:t xml:space="preserve">annotated bibliography</w:t>
      </w:r>
      <w:r>
        <w:t xml:space="preserve"> </w:t>
      </w:r>
      <w:r>
        <w:t xml:space="preserve">underscores the complexity and richness of the photographic landscape in</w:t>
      </w:r>
      <w:r>
        <w:t xml:space="preserve"> </w:t>
      </w:r>
      <w:r>
        <w:rPr>
          <w:bCs/>
          <w:b/>
        </w:rPr>
        <w:t xml:space="preserve">Kuwait City</w:t>
      </w:r>
      <w:r>
        <w:t xml:space="preserve">. For the</w:t>
      </w:r>
      <w:r>
        <w:t xml:space="preserve"> </w:t>
      </w:r>
      <w:r>
        <w:rPr>
          <w:bCs/>
          <w:b/>
        </w:rPr>
        <w:t xml:space="preserve">photographer</w:t>
      </w:r>
      <w:r>
        <w:t xml:space="preserve">, success in this environment requires more than technical skill; it demands a deep engagement with the city's history, culture, and contemporary realities. The resources listed above provide a robust foundation for understanding the visual narrative of Kuwait, enabling photographers to create work that is not only aesthetically compelling but also culturally significant and ethically sound. By integrating these insights into their practice, photographers can contribute meaningfully to the visual heritage of Kuwait City.</w:t>
      </w:r>
    </w:p>
    <w:bookmarkEnd w:id="31"/>
    <w:p>
      <w:pPr>
        <w:pStyle w:val="BodyText"/>
      </w:pPr>
      <w:r>
        <w:t xml:space="preserve">© 2023 Annotated Bibliography on Photography in Kuwait City.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Kuwait City</dc:title>
  <dc:creator/>
  <dc:language>en</dc:language>
  <cp:keywords/>
  <dcterms:created xsi:type="dcterms:W3CDTF">2026-08-07T03:27:00Z</dcterms:created>
  <dcterms:modified xsi:type="dcterms:W3CDTF">2026-08-07T03:27:00Z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