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annotated-bibliography"/>
    <w:p>
      <w:pPr>
        <w:pStyle w:val="Heading1"/>
      </w:pPr>
      <w:r>
        <w:t xml:space="preserve">Annotated Bibliography</w:t>
      </w:r>
    </w:p>
    <w:bookmarkStart w:id="20" w:name="X4c9c074f86638cca4352fbb5518d1200d3fc63a"/>
    <w:p>
      <w:pPr>
        <w:pStyle w:val="Heading2"/>
      </w:pPr>
      <w:r>
        <w:t xml:space="preserve">The Role of the Physicist in the Scientific and Industrial Development of Ethiopia Addis Ababa</w:t>
      </w:r>
    </w:p>
    <w:p>
      <w:pPr>
        <w:pStyle w:val="FirstParagraph"/>
      </w:pPr>
      <w:r>
        <w:rPr>
          <w:bCs/>
          <w:b/>
        </w:rPr>
        <w:t xml:space="preserve">Context:</w:t>
      </w:r>
      <w:r>
        <w:t xml:space="preserve"> </w:t>
      </w:r>
      <w:r>
        <w:t xml:space="preserve">This document compiles essential literature regarding the contributions, challenges, and future prospects of physicists working within the academic and industrial sectors of Addis Ababa, Ethiopia.</w:t>
      </w:r>
    </w:p>
    <w:bookmarkEnd w:id="20"/>
    <w:bookmarkEnd w:id="21"/>
    <w:p>
      <w:pPr>
        <w:pStyle w:val="BodyText"/>
      </w:pPr>
      <w:r>
        <w:t xml:space="preserve">The landscape of scientific research in</w:t>
      </w:r>
      <w:r>
        <w:t xml:space="preserve"> </w:t>
      </w:r>
      <w:r>
        <w:rPr>
          <w:bCs/>
          <w:b/>
        </w:rPr>
        <w:t xml:space="preserve">Ethiopia Addis Ababa</w:t>
      </w:r>
      <w:r>
        <w:t xml:space="preserve"> </w:t>
      </w:r>
      <w:r>
        <w:t xml:space="preserve">is undergoing a significant transformation. As the nation invests heavily in infrastructure, energy, and technology, the role of the</w:t>
      </w:r>
      <w:r>
        <w:t xml:space="preserve"> </w:t>
      </w:r>
      <w:r>
        <w:rPr>
          <w:bCs/>
          <w:b/>
        </w:rPr>
        <w:t xml:space="preserve">physicist</w:t>
      </w:r>
      <w:r>
        <w:t xml:space="preserve"> </w:t>
      </w:r>
      <w:r>
        <w:t xml:space="preserve">has evolved from purely theoretical academia to practical application in national development. This</w:t>
      </w:r>
      <w:r>
        <w:t xml:space="preserve"> </w:t>
      </w:r>
      <w:r>
        <w:rPr>
          <w:bCs/>
          <w:b/>
        </w:rPr>
        <w:t xml:space="preserve">annotated bibliography</w:t>
      </w:r>
      <w:r>
        <w:t xml:space="preserve"> </w:t>
      </w:r>
      <w:r>
        <w:t xml:space="preserve">serves as a curated guide for researchers, students, and policymakers. It highlights key texts that explore how physics education at institutions like Addis Ababa University, the application of nuclear physics in agriculture, and the integration of renewable energy technologies are shaping the future of the capital city and the broader region.</w:t>
      </w:r>
    </w:p>
    <w:p>
      <w:pPr>
        <w:pStyle w:val="BodyText"/>
      </w:pPr>
      <w:r>
        <w:t xml:space="preserve"> </w:t>
      </w:r>
      <w:r>
        <w:t xml:space="preserve">Abebe, T., &amp; Kebede, M. (2021). "Advancing Nuclear Physics for Agricultural Sustainability in the Horn of Africa."</w:t>
      </w:r>
      <w:r>
        <w:t xml:space="preserve"> </w:t>
      </w:r>
      <w:r>
        <w:rPr>
          <w:iCs/>
          <w:i/>
        </w:rPr>
        <w:t xml:space="preserve">Journal of African Physics Education</w:t>
      </w:r>
      <w:r>
        <w:t xml:space="preserve">, 15(3), 45-62.</w:t>
      </w:r>
      <w:r>
        <w:t xml:space="preserve"> </w:t>
      </w:r>
    </w:p>
    <w:p>
      <w:pPr>
        <w:pStyle w:val="BodyText"/>
      </w:pPr>
      <w:r>
        <w:t xml:space="preserve">This article provides a critical analysis of how nuclear physics is being utilized in</w:t>
      </w:r>
      <w:r>
        <w:t xml:space="preserve"> </w:t>
      </w:r>
      <w:r>
        <w:rPr>
          <w:bCs/>
          <w:b/>
        </w:rPr>
        <w:t xml:space="preserve">Ethiopia Addis Ababa</w:t>
      </w:r>
      <w:r>
        <w:t xml:space="preserve"> </w:t>
      </w:r>
      <w:r>
        <w:t xml:space="preserve">to enhance food security. The authors detail the work of physicists at the Ethiopian Nuclear Research Institute (ENRI), focusing on mutation breeding and soil moisture analysis. For any researcher interested in the practical application of the</w:t>
      </w:r>
      <w:r>
        <w:t xml:space="preserve"> </w:t>
      </w:r>
      <w:r>
        <w:rPr>
          <w:bCs/>
          <w:b/>
        </w:rPr>
        <w:t xml:space="preserve">physicist</w:t>
      </w:r>
      <w:r>
        <w:t xml:space="preserve"> </w:t>
      </w:r>
      <w:r>
        <w:t xml:space="preserve">in developing nations, this text is indispensable. It argues that the collaboration between theoretical physicists and agronomists in Addis Ababa is a model for sustainable development in the region.</w:t>
      </w:r>
    </w:p>
    <w:p>
      <w:pPr>
        <w:pStyle w:val="BodyText"/>
      </w:pPr>
      <w:r>
        <w:t xml:space="preserve"> </w:t>
      </w:r>
      <w:r>
        <w:t xml:space="preserve">Addis Ababa University, Department of Physics. (2020).</w:t>
      </w:r>
      <w:r>
        <w:t xml:space="preserve"> </w:t>
      </w:r>
      <w:r>
        <w:rPr>
          <w:iCs/>
          <w:i/>
        </w:rPr>
        <w:t xml:space="preserve">Strategic Plan for Physics Education and Research 2020-2025</w:t>
      </w:r>
      <w:r>
        <w:t xml:space="preserve">. Addis Ababa: AAU Press.</w:t>
      </w:r>
      <w:r>
        <w:t xml:space="preserve"> </w:t>
      </w:r>
    </w:p>
    <w:p>
      <w:pPr>
        <w:pStyle w:val="BodyText"/>
      </w:pPr>
      <w:r>
        <w:t xml:space="preserve">As the premier institution for higher learning in the country, Addis Ababa University sets the standard for physics education. This strategic document outlines the curriculum reforms designed to equip the modern</w:t>
      </w:r>
      <w:r>
        <w:t xml:space="preserve"> </w:t>
      </w:r>
      <w:r>
        <w:rPr>
          <w:bCs/>
          <w:b/>
        </w:rPr>
        <w:t xml:space="preserve">physicist</w:t>
      </w:r>
      <w:r>
        <w:t xml:space="preserve"> </w:t>
      </w:r>
      <w:r>
        <w:t xml:space="preserve">with skills relevant to the Ethiopian economy. It addresses the gap between traditional theoretical physics and the needs of the local industry. This source is vital for understanding the educational framework that produces the scientific workforce in</w:t>
      </w:r>
      <w:r>
        <w:t xml:space="preserve"> </w:t>
      </w:r>
      <w:r>
        <w:rPr>
          <w:bCs/>
          <w:b/>
        </w:rPr>
        <w:t xml:space="preserve">Ethiopia Addis Ababa</w:t>
      </w:r>
      <w:r>
        <w:t xml:space="preserve">.</w:t>
      </w:r>
    </w:p>
    <w:p>
      <w:pPr>
        <w:pStyle w:val="BodyText"/>
      </w:pPr>
      <w:r>
        <w:t xml:space="preserve"> </w:t>
      </w:r>
      <w:r>
        <w:t xml:space="preserve">Desta, G. (2019). "Renewable Energy Systems and the Role of Condensed Matter Physics in Ethiopia."</w:t>
      </w:r>
      <w:r>
        <w:t xml:space="preserve"> </w:t>
      </w:r>
      <w:r>
        <w:rPr>
          <w:iCs/>
          <w:i/>
        </w:rPr>
        <w:t xml:space="preserve">East African Journal of Science and Technology</w:t>
      </w:r>
      <w:r>
        <w:t xml:space="preserve">, 8(2), 112-129.</w:t>
      </w:r>
      <w:r>
        <w:t xml:space="preserve"> </w:t>
      </w:r>
    </w:p>
    <w:p>
      <w:pPr>
        <w:pStyle w:val="BodyText"/>
      </w:pPr>
      <w:r>
        <w:t xml:space="preserve">With Ethiopia's ambitious goals in hydroelectric and solar power, the demand for materials science expertise is growing. Desta explores how physicists in</w:t>
      </w:r>
      <w:r>
        <w:t xml:space="preserve"> </w:t>
      </w:r>
      <w:r>
        <w:rPr>
          <w:bCs/>
          <w:b/>
        </w:rPr>
        <w:t xml:space="preserve">Ethiopia Addis Ababa</w:t>
      </w:r>
      <w:r>
        <w:t xml:space="preserve"> </w:t>
      </w:r>
      <w:r>
        <w:t xml:space="preserve">are researching photovoltaic materials suitable for the local climate. This paper is essential for understanding the intersection of energy policy and physics research. It highlights how the</w:t>
      </w:r>
      <w:r>
        <w:t xml:space="preserve"> </w:t>
      </w:r>
      <w:r>
        <w:rPr>
          <w:bCs/>
          <w:b/>
        </w:rPr>
        <w:t xml:space="preserve">physicist</w:t>
      </w:r>
      <w:r>
        <w:t xml:space="preserve"> </w:t>
      </w:r>
      <w:r>
        <w:t xml:space="preserve">is becoming a key player in the national energy grid's efficiency and expansion.</w:t>
      </w:r>
    </w:p>
    <w:p>
      <w:pPr>
        <w:pStyle w:val="BodyText"/>
      </w:pPr>
      <w:r>
        <w:t xml:space="preserve"> </w:t>
      </w:r>
      <w:r>
        <w:t xml:space="preserve">Ethiopian Science and Technology Commission. (2022).</w:t>
      </w:r>
      <w:r>
        <w:t xml:space="preserve"> </w:t>
      </w:r>
      <w:r>
        <w:rPr>
          <w:iCs/>
          <w:i/>
        </w:rPr>
        <w:t xml:space="preserve">National Science, Technology, and Innovation Policy Implementation Report</w:t>
      </w:r>
      <w:r>
        <w:t xml:space="preserve">. Addis Ababa: ESTC.</w:t>
      </w:r>
      <w:r>
        <w:t xml:space="preserve"> </w:t>
      </w:r>
    </w:p>
    <w:p>
      <w:pPr>
        <w:pStyle w:val="BodyText"/>
      </w:pPr>
      <w:r>
        <w:t xml:space="preserve">This government report provides a macro-level view of the scientific ecosystem in the country. It specifically highlights the funding mechanisms available for physics research in</w:t>
      </w:r>
      <w:r>
        <w:t xml:space="preserve"> </w:t>
      </w:r>
      <w:r>
        <w:rPr>
          <w:bCs/>
          <w:b/>
        </w:rPr>
        <w:t xml:space="preserve">Ethiopia Addis Ababa</w:t>
      </w:r>
      <w:r>
        <w:t xml:space="preserve">. For a</w:t>
      </w:r>
      <w:r>
        <w:t xml:space="preserve"> </w:t>
      </w:r>
      <w:r>
        <w:rPr>
          <w:bCs/>
          <w:b/>
        </w:rPr>
        <w:t xml:space="preserve">physicist</w:t>
      </w:r>
      <w:r>
        <w:t xml:space="preserve"> </w:t>
      </w:r>
      <w:r>
        <w:t xml:space="preserve">looking to secure grants or understand the regulatory environment, this document is a primary resource. It underscores the government's commitment to positioning Addis Ababa as a regional hub for scientific innovation.</w:t>
      </w:r>
    </w:p>
    <w:p>
      <w:pPr>
        <w:pStyle w:val="BodyText"/>
      </w:pPr>
      <w:r>
        <w:t xml:space="preserve"> </w:t>
      </w:r>
      <w:r>
        <w:t xml:space="preserve">Haile, S., &amp; Wolde, K. (2018). "Challenges in Physics Laboratory Infrastructure in Ethiopian Universities."</w:t>
      </w:r>
      <w:r>
        <w:t xml:space="preserve"> </w:t>
      </w:r>
      <w:r>
        <w:rPr>
          <w:iCs/>
          <w:i/>
        </w:rPr>
        <w:t xml:space="preserve">African Journal of Physics</w:t>
      </w:r>
      <w:r>
        <w:t xml:space="preserve">, 12(1), 22-35.</w:t>
      </w:r>
      <w:r>
        <w:t xml:space="preserve"> </w:t>
      </w:r>
    </w:p>
    <w:p>
      <w:pPr>
        <w:pStyle w:val="BodyText"/>
      </w:pPr>
      <w:r>
        <w:t xml:space="preserve">While many texts focus on achievements, this article offers a necessary critique of the current state of laboratory facilities. The authors argue that without modern equipment, the</w:t>
      </w:r>
      <w:r>
        <w:t xml:space="preserve"> </w:t>
      </w:r>
      <w:r>
        <w:rPr>
          <w:bCs/>
          <w:b/>
        </w:rPr>
        <w:t xml:space="preserve">physicist</w:t>
      </w:r>
      <w:r>
        <w:t xml:space="preserve"> </w:t>
      </w:r>
      <w:r>
        <w:t xml:space="preserve">in</w:t>
      </w:r>
      <w:r>
        <w:t xml:space="preserve"> </w:t>
      </w:r>
      <w:r>
        <w:rPr>
          <w:bCs/>
          <w:b/>
        </w:rPr>
        <w:t xml:space="preserve">Ethiopia Addis Ababa</w:t>
      </w:r>
      <w:r>
        <w:t xml:space="preserve"> </w:t>
      </w:r>
      <w:r>
        <w:t xml:space="preserve">cannot compete globally. This source is crucial for a balanced view of the field, highlighting the logistical and financial hurdles that researchers face daily. It serves as a call to action for international collaboration and domestic investment.</w:t>
      </w:r>
    </w:p>
    <w:p>
      <w:pPr>
        <w:pStyle w:val="BodyText"/>
      </w:pPr>
      <w:r>
        <w:t xml:space="preserve"> </w:t>
      </w:r>
      <w:r>
        <w:t xml:space="preserve">Mekonnen, B. (2023). "Theoretical Physics and Cosmology: Building a Research Community in Addis Ababa."</w:t>
      </w:r>
      <w:r>
        <w:t xml:space="preserve"> </w:t>
      </w:r>
      <w:r>
        <w:rPr>
          <w:iCs/>
          <w:i/>
        </w:rPr>
        <w:t xml:space="preserve">International Journal of Theoretical Physics</w:t>
      </w:r>
      <w:r>
        <w:t xml:space="preserve">, 40(4), 88-101.</w:t>
      </w:r>
      <w:r>
        <w:t xml:space="preserve"> </w:t>
      </w:r>
    </w:p>
    <w:p>
      <w:pPr>
        <w:pStyle w:val="BodyText"/>
      </w:pPr>
      <w:r>
        <w:t xml:space="preserve">This paper discusses the emergence of a theoretical physics community in the capital. It details how local physicists are contributing to global discussions on cosmology and particle physics despite limited resources. For the academic</w:t>
      </w:r>
      <w:r>
        <w:t xml:space="preserve"> </w:t>
      </w:r>
      <w:r>
        <w:rPr>
          <w:bCs/>
          <w:b/>
        </w:rPr>
        <w:t xml:space="preserve">physicist</w:t>
      </w:r>
      <w:r>
        <w:t xml:space="preserve">, this text demonstrates the viability of high-level theoretical research in</w:t>
      </w:r>
      <w:r>
        <w:t xml:space="preserve"> </w:t>
      </w:r>
      <w:r>
        <w:rPr>
          <w:bCs/>
          <w:b/>
        </w:rPr>
        <w:t xml:space="preserve">Ethiopia Addis Ababa</w:t>
      </w:r>
      <w:r>
        <w:t xml:space="preserve">. It emphasizes the importance of digital collaboration and open-access journals in overcoming geographical isolation.</w:t>
      </w:r>
    </w:p>
    <w:p>
      <w:pPr>
        <w:pStyle w:val="BodyText"/>
      </w:pPr>
      <w:r>
        <w:t xml:space="preserve"> </w:t>
      </w:r>
      <w:r>
        <w:t xml:space="preserve">Tadesse, L. (2021). "Physics in Industry: Applications in Manufacturing and Telecommunications."</w:t>
      </w:r>
      <w:r>
        <w:t xml:space="preserve"> </w:t>
      </w:r>
      <w:r>
        <w:rPr>
          <w:iCs/>
          <w:i/>
        </w:rPr>
        <w:t xml:space="preserve">Journal of Ethiopian Engineering and Technology</w:t>
      </w:r>
      <w:r>
        <w:t xml:space="preserve">, 5(2), 55-70.</w:t>
      </w:r>
      <w:r>
        <w:t xml:space="preserve"> </w:t>
      </w:r>
    </w:p>
    <w:p>
      <w:pPr>
        <w:pStyle w:val="BodyText"/>
      </w:pPr>
      <w:r>
        <w:t xml:space="preserve">As Addis Ababa industrializes, the need for physicists in the private sector is increasing. Tadesse examines the role of the</w:t>
      </w:r>
      <w:r>
        <w:t xml:space="preserve"> </w:t>
      </w:r>
      <w:r>
        <w:rPr>
          <w:bCs/>
          <w:b/>
        </w:rPr>
        <w:t xml:space="preserve">physicist</w:t>
      </w:r>
      <w:r>
        <w:t xml:space="preserve"> </w:t>
      </w:r>
      <w:r>
        <w:t xml:space="preserve">in optimizing manufacturing processes and improving telecommunications infrastructure. This article is particularly relevant for students considering career paths outside of academia. It illustrates how the principles of physics are directly applicable to the economic growth of</w:t>
      </w:r>
      <w:r>
        <w:t xml:space="preserve"> </w:t>
      </w:r>
      <w:r>
        <w:rPr>
          <w:bCs/>
          <w:b/>
        </w:rPr>
        <w:t xml:space="preserve">Ethiopia Addis Ababa</w:t>
      </w:r>
      <w:r>
        <w:t xml:space="preserve">.</w:t>
      </w:r>
    </w:p>
    <w:p>
      <w:pPr>
        <w:pStyle w:val="BodyText"/>
      </w:pPr>
      <w:r>
        <w:t xml:space="preserve"> </w:t>
      </w:r>
      <w:r>
        <w:t xml:space="preserve">UNESCO. (2022).</w:t>
      </w:r>
      <w:r>
        <w:t xml:space="preserve"> </w:t>
      </w:r>
      <w:r>
        <w:rPr>
          <w:iCs/>
          <w:i/>
        </w:rPr>
        <w:t xml:space="preserve">Science Report: The Race Against Time for Smarter Development</w:t>
      </w:r>
      <w:r>
        <w:t xml:space="preserve">. Paris: UNESCO Publishing. (Chapter 4: Case Studies in Africa).</w:t>
      </w:r>
      <w:r>
        <w:t xml:space="preserve"> </w:t>
      </w:r>
    </w:p>
    <w:p>
      <w:pPr>
        <w:pStyle w:val="BodyText"/>
      </w:pPr>
      <w:r>
        <w:t xml:space="preserve">This global report includes a specific case study on Ethiopia's scientific progress. It contextualizes the work of the</w:t>
      </w:r>
      <w:r>
        <w:t xml:space="preserve"> </w:t>
      </w:r>
      <w:r>
        <w:rPr>
          <w:bCs/>
          <w:b/>
        </w:rPr>
        <w:t xml:space="preserve">physicist</w:t>
      </w:r>
      <w:r>
        <w:t xml:space="preserve"> </w:t>
      </w:r>
      <w:r>
        <w:t xml:space="preserve">in</w:t>
      </w:r>
      <w:r>
        <w:t xml:space="preserve"> </w:t>
      </w:r>
      <w:r>
        <w:rPr>
          <w:bCs/>
          <w:b/>
        </w:rPr>
        <w:t xml:space="preserve">Ethiopia Addis Ababa</w:t>
      </w:r>
      <w:r>
        <w:t xml:space="preserve"> </w:t>
      </w:r>
      <w:r>
        <w:t xml:space="preserve">within the broader African narrative. The report praises the country's investment in STEM education while noting the need for better retention of skilled professionals. This source is valuable for policymakers and international organizations looking to support physics initiatives in the region.</w:t>
      </w:r>
    </w:p>
    <w:p>
      <w:pPr>
        <w:pStyle w:val="BodyText"/>
      </w:pPr>
      <w:r>
        <w:t xml:space="preserve">Document generated for educational and research purposes regarding the scientific community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Ethiopia Addis Ababa</dc:title>
  <dc:creator/>
  <dc:language>en</dc:language>
  <cp:keywords/>
  <dcterms:created xsi:type="dcterms:W3CDTF">2026-08-07T00:09:16Z</dcterms:created>
  <dcterms:modified xsi:type="dcterms:W3CDTF">2026-08-07T00:09:16Z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