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Germany</w:t>
      </w:r>
      <w:r>
        <w:t xml:space="preserve"> </w:t>
      </w:r>
      <w:r>
        <w:t xml:space="preserve">Munich</w:t>
      </w:r>
    </w:p>
    <w:bookmarkStart w:id="24" w:name="Xf317bc557ae34c859abda76d76075b9bb51f246"/>
    <w:p>
      <w:pPr>
        <w:pStyle w:val="Heading1"/>
      </w:pPr>
      <w:r>
        <w:t xml:space="preserve">Annotated Bibliography: The Physicist in Germany Munich</w:t>
      </w:r>
    </w:p>
    <w:p>
      <w:pPr>
        <w:pStyle w:val="FirstParagraph"/>
      </w:pPr>
      <w:r>
        <w:t xml:space="preserve">This annotated bibliography compiles essential resources regarding the role, history, and contemporary environment of the physicist in Germany Munich. Munich, often referred to as the "Science City," hosts prestigious institutions such as the Ludwig Maximilian University of Munich (LMU), the Technical University of Munich (TUM), and the Max Planck Institutes. The following entries explore the intersection of theoretical and experimental physics within this specific geographic and cultural context, highlighting how Munich serves as a global hub for scientific innovation.</w:t>
      </w:r>
    </w:p>
    <w:bookmarkStart w:id="20" w:name="historical-context-and-legacy"/>
    <w:p>
      <w:pPr>
        <w:pStyle w:val="Heading2"/>
      </w:pPr>
      <w:r>
        <w:t xml:space="preserve">Historical Context and Legacy</w:t>
      </w:r>
    </w:p>
    <w:p>
      <w:pPr>
        <w:pStyle w:val="FirstParagraph"/>
      </w:pPr>
      <w:r>
        <w:t xml:space="preserve">Pais, Abraham. "Subtle is the Lord: The Science and the Life of Albert Einstein." Oxford University Press, 1982.</w:t>
      </w:r>
    </w:p>
    <w:p>
      <w:pPr>
        <w:pStyle w:val="BodyText"/>
      </w:pPr>
      <w:r>
        <w:t xml:space="preserve">While Albert Einstein is globally recognized, his connection to Germany Munich is foundational to his early career. This biography provides a critical examination of Einstein's time in Munich, where he was born and spent his formative years before his eventual departure. For the modern physicist in Munich, this text serves as a reminder of the city's deep historical roots in theoretical physics. Pais details the educational environment of late 19th-century Munich, offering insights into the rigorous training that shaped one of history's greatest minds. This resource is essential for understanding the cultural expectation of excellence that defines the physicist community in Munich today.</w:t>
      </w:r>
    </w:p>
    <w:p>
      <w:pPr>
        <w:pStyle w:val="BodyText"/>
      </w:pPr>
      <w:r>
        <w:t xml:space="preserve">Heisenberg, Werner. "Physics and Beyond: Encounters and Conversations." Harper &amp; Row, 1971.</w:t>
      </w:r>
    </w:p>
    <w:p>
      <w:pPr>
        <w:pStyle w:val="BodyText"/>
      </w:pPr>
      <w:r>
        <w:t xml:space="preserve">Werner Heisenberg, a Nobel laureate associated with the University of Munich, offers a firsthand account of the physicist's life in Germany during the 20th century. This collection of essays and conversations explores the development of quantum mechanics, a field in which Munich played a pivotal role. The text is particularly relevant for physicists in Munich as it discusses the ethical and political challenges faced by scientists in Germany during turbulent times. It provides a nuanced perspective on the responsibility of the physicist in society, a topic that remains highly relevant in contemporary German academic discourse.</w:t>
      </w:r>
    </w:p>
    <w:bookmarkEnd w:id="20"/>
    <w:bookmarkStart w:id="21" w:name="contemporary-research-institutions"/>
    <w:p>
      <w:pPr>
        <w:pStyle w:val="Heading2"/>
      </w:pPr>
      <w:r>
        <w:t xml:space="preserve">Contemporary Research Institutions</w:t>
      </w:r>
    </w:p>
    <w:p>
      <w:pPr>
        <w:pStyle w:val="FirstParagraph"/>
      </w:pPr>
      <w:r>
        <w:t xml:space="preserve">Max Planck Society. "Annual Report: Max Planck Institute of Physics." Max Planck Society, 2023.</w:t>
      </w:r>
    </w:p>
    <w:p>
      <w:pPr>
        <w:pStyle w:val="BodyText"/>
      </w:pPr>
      <w:r>
        <w:t xml:space="preserve">The Max Planck Institute of Physics, located in Munich, is one of the world's leading research centers for particle physics and cosmology. This annual report provides a comprehensive overview of the institute's current research projects, including those conducted at the Large Hadron Collider (LHC). For a physicist considering a career in Munich, this document is invaluable. It outlines the cutting-edge facilities available, the collaborative nature of the work, and the institute's commitment to fostering international talent. The report highlights Munich's position at the forefront of experimental physics, demonstrating the city's capacity to support large-scale scientific endeavors.</w:t>
      </w:r>
    </w:p>
    <w:p>
      <w:pPr>
        <w:pStyle w:val="BodyText"/>
      </w:pPr>
      <w:r>
        <w:t xml:space="preserve">Technical University of Munich (TUM). "TUM Strategy 2030: Excellence in Research and Education." TUM Publishing, 2021.</w:t>
      </w:r>
    </w:p>
    <w:p>
      <w:pPr>
        <w:pStyle w:val="BodyText"/>
      </w:pPr>
      <w:r>
        <w:t xml:space="preserve">As one of Germany's leading technical universities, TUM plays a crucial role in shaping the future of physics in Munich. This strategic document outlines the university's vision for interdisciplinary research, emphasizing the integration of physics with engineering, computer science, and life sciences. For the physicist in Munich, this text illustrates the evolving landscape of scientific inquiry, where collaboration across disciplines is increasingly important. It also details the university's efforts to attract global talent and foster innovation, making it a key resource for understanding the academic environment in Munich.</w:t>
      </w:r>
    </w:p>
    <w:bookmarkEnd w:id="21"/>
    <w:bookmarkStart w:id="22" w:name="life-and-work-in-munich"/>
    <w:p>
      <w:pPr>
        <w:pStyle w:val="Heading2"/>
      </w:pPr>
      <w:r>
        <w:t xml:space="preserve">Life and Work in Munich</w:t>
      </w:r>
    </w:p>
    <w:p>
      <w:pPr>
        <w:pStyle w:val="FirstParagraph"/>
      </w:pPr>
      <w:r>
        <w:t xml:space="preserve">German Academic Exchange Service (DAAD). "Living and Working in Germany: A Guide for International Researchers." DAAD, 2022.</w:t>
      </w:r>
    </w:p>
    <w:p>
      <w:pPr>
        <w:pStyle w:val="BodyText"/>
      </w:pPr>
      <w:r>
        <w:t xml:space="preserve">For international physicists relocating to Munich, this guide provides practical information on visas, housing, healthcare, and cultural integration. Munich, while offering a high quality of life, can be challenging for newcomers due to its high cost of living and competitive housing market. This resource addresses these practical concerns, helping physicists navigate the administrative and social aspects of life in Germany. It also highlights the support systems available to researchers, ensuring that they can focus on their scientific work without undue stress.</w:t>
      </w:r>
    </w:p>
    <w:p>
      <w:pPr>
        <w:pStyle w:val="BodyText"/>
      </w:pPr>
      <w:r>
        <w:t xml:space="preserve">City of Munich. "Munich as a Science and Technology Location." City of Munich Economic Development Office, 2023.</w:t>
      </w:r>
    </w:p>
    <w:p>
      <w:pPr>
        <w:pStyle w:val="BodyText"/>
      </w:pPr>
      <w:r>
        <w:t xml:space="preserve">This official publication from the City of Munich outlines the city's commitment to supporting the science and technology sector. It details the various initiatives aimed at fostering innovation, including funding opportunities, networking events, and partnerships between academia and industry. For the physicist in Munich, this document provides a broader perspective on the city's role as a hub for scientific excellence. It emphasizes the collaborative ecosystem that exists in Munich, where physicists can engage with industry leaders, policymakers, and other researchers to drive technological advancement.</w:t>
      </w:r>
    </w:p>
    <w:bookmarkEnd w:id="22"/>
    <w:bookmarkStart w:id="23" w:name="conclusion"/>
    <w:p>
      <w:pPr>
        <w:pStyle w:val="Heading2"/>
      </w:pPr>
      <w:r>
        <w:t xml:space="preserve">Conclusion</w:t>
      </w:r>
    </w:p>
    <w:p>
      <w:pPr>
        <w:pStyle w:val="FirstParagraph"/>
      </w:pPr>
      <w:r>
        <w:t xml:space="preserve">This annotated bibliography provides a comprehensive overview of the resources available to physicists in Germany Munich. From historical perspectives to contemporary research opportunities, these texts highlight the city's significance in the global scientific community. Whether one is interested in the legacy of Einstein and Heisenberg or the cutting-edge research being conducted at the Max Planck Institute and TUM, Munich offers a rich and dynamic environment for the physicist. The practical guides included in this bibliography further ensure that researchers are well-equipped to navigate the challenges and opportunities of living and working in this vibrant German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Germany Munich</dc:title>
  <dc:creator/>
  <dc:language>en</dc:language>
  <cp:keywords/>
  <dcterms:created xsi:type="dcterms:W3CDTF">2026-08-08T04:15:25Z</dcterms:created>
  <dcterms:modified xsi:type="dcterms:W3CDTF">2026-08-08T04:15:25Z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