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Myanmar</w:t>
      </w:r>
      <w:r>
        <w:t xml:space="preserve"> </w:t>
      </w:r>
      <w:r>
        <w:t xml:space="preserve">Yangon</w:t>
      </w:r>
    </w:p>
    <w:bookmarkStart w:id="20" w:name="X53528a8bf564650390a1270d370fc95e87db69d"/>
    <w:p>
      <w:pPr>
        <w:pStyle w:val="Heading1"/>
      </w:pPr>
      <w:r>
        <w:t xml:space="preserve">Annotated Bibliography: The Physicist in the Context of Myanmar Yangon</w:t>
      </w:r>
    </w:p>
    <w:p>
      <w:pPr>
        <w:pStyle w:val="FirstParagraph"/>
      </w:pPr>
      <w:r>
        <w:rPr>
          <w:bCs/>
          <w:b/>
        </w:rPr>
        <w:t xml:space="preserve">Subject:</w:t>
      </w:r>
      <w:r>
        <w:t xml:space="preserve"> </w:t>
      </w:r>
      <w:r>
        <w:t xml:space="preserve">Physics Education, Scientific Infrastructure, and Professional Development</w:t>
      </w:r>
      <w:r>
        <w:br/>
      </w:r>
      <w:r>
        <w:rPr>
          <w:bCs/>
          <w:b/>
        </w:rPr>
        <w:t xml:space="preserve">Region:</w:t>
      </w:r>
      <w:r>
        <w:t xml:space="preserve"> </w:t>
      </w:r>
      <w:r>
        <w:t xml:space="preserve">Yangon, Myanmar</w:t>
      </w:r>
      <w:r>
        <w:br/>
      </w:r>
      <w:r>
        <w:rPr>
          <w:bCs/>
          <w:b/>
        </w:rPr>
        <w:t xml:space="preserve">Date:</w:t>
      </w:r>
      <w:r>
        <w:t xml:space="preserve"> </w:t>
      </w:r>
      <w:r>
        <w:t xml:space="preserve">October 2023</w:t>
      </w:r>
    </w:p>
    <w:bookmarkEnd w:id="20"/>
    <w:bookmarkStart w:id="21" w:name="introduction-and-context"/>
    <w:p>
      <w:pPr>
        <w:pStyle w:val="Heading2"/>
      </w:pPr>
      <w:r>
        <w:t xml:space="preserve">Introduction and Context</w:t>
      </w:r>
    </w:p>
    <w:p>
      <w:pPr>
        <w:pStyle w:val="FirstParagraph"/>
      </w:pPr>
      <w:r>
        <w:t xml:space="preserve">This annotated bibliography serves as a curated resource for students, researchers, and educators focusing on the role of the</w:t>
      </w:r>
      <w:r>
        <w:t xml:space="preserve"> </w:t>
      </w:r>
      <w:r>
        <w:rPr>
          <w:bCs/>
          <w:b/>
        </w:rPr>
        <w:t xml:space="preserve">physicist</w:t>
      </w:r>
      <w:r>
        <w:t xml:space="preserve"> </w:t>
      </w:r>
      <w:r>
        <w:t xml:space="preserve">within the specific socio-economic and academic landscape of</w:t>
      </w:r>
      <w:r>
        <w:t xml:space="preserve"> </w:t>
      </w:r>
      <w:r>
        <w:rPr>
          <w:bCs/>
          <w:b/>
        </w:rPr>
        <w:t xml:space="preserve">Myanmar Yangon</w:t>
      </w:r>
      <w:r>
        <w:t xml:space="preserve">. As the commercial capital and a historical hub of education in Myanmar, Yangon hosts the primary institutions where physics is taught and researched.</w:t>
      </w:r>
    </w:p>
    <w:p>
      <w:pPr>
        <w:pStyle w:val="BodyText"/>
      </w:pPr>
      <w:r>
        <w:t xml:space="preserve">The selection of sources below addresses the challenges and opportunities faced by physicists in this region. Topics include the modernization of laboratory equipment, the integration of theoretical physics with local engineering needs, and the impact of international collaboration on the University of Yangon and Yangon Technological University. This document is designed to support academic writing and curriculum development relevant to the local context.</w:t>
      </w:r>
    </w:p>
    <w:bookmarkEnd w:id="21"/>
    <w:bookmarkStart w:id="22" w:name="X5223e0e57b456774b7972d2b1a2e8ee7cea8b80"/>
    <w:p>
      <w:pPr>
        <w:pStyle w:val="Heading2"/>
      </w:pPr>
      <w:r>
        <w:t xml:space="preserve">Academic Resources and Institutional History</w:t>
      </w:r>
    </w:p>
    <w:p>
      <w:pPr>
        <w:pStyle w:val="FirstParagraph"/>
      </w:pPr>
      <w:r>
        <w:t xml:space="preserve">Aung, M. T., &amp; Kyaw, N. N. (2018). "The Evolution of Physics Education at the University of Yangon: A Historical Perspective."</w:t>
      </w:r>
      <w:r>
        <w:t xml:space="preserve"> </w:t>
      </w:r>
      <w:r>
        <w:rPr>
          <w:iCs/>
          <w:i/>
        </w:rPr>
        <w:t xml:space="preserve">Journal of Myanmar Science and Technology</w:t>
      </w:r>
      <w:r>
        <w:t xml:space="preserve">, 12(3), 45-62.</w:t>
      </w:r>
    </w:p>
    <w:p>
      <w:pPr>
        <w:pStyle w:val="BodyText"/>
      </w:pPr>
      <w:r>
        <w:t xml:space="preserve">This article provides a comprehensive overview of how the discipline of physics has developed within the University of Yangon over the last century. It is particularly relevant for understanding the historical foundation of the</w:t>
      </w:r>
      <w:r>
        <w:t xml:space="preserve"> </w:t>
      </w:r>
      <w:r>
        <w:rPr>
          <w:bCs/>
          <w:b/>
        </w:rPr>
        <w:t xml:space="preserve">physicist</w:t>
      </w:r>
      <w:r>
        <w:t xml:space="preserve"> </w:t>
      </w:r>
      <w:r>
        <w:t xml:space="preserve">in</w:t>
      </w:r>
      <w:r>
        <w:t xml:space="preserve"> </w:t>
      </w:r>
      <w:r>
        <w:rPr>
          <w:bCs/>
          <w:b/>
        </w:rPr>
        <w:t xml:space="preserve">Myanmar Yangon</w:t>
      </w:r>
      <w:r>
        <w:t xml:space="preserve">. The authors detail the transition from colonial-era curricula to modern, locally adapted syllabi. For students in Yangon, this source is essential for contextualizing their current education within the broader history of scientific inquiry in the country. It highlights the resilience of the physics department despite various political and economic shifts.</w:t>
      </w:r>
    </w:p>
    <w:p>
      <w:pPr>
        <w:pStyle w:val="BodyText"/>
      </w:pPr>
      <w:r>
        <w:t xml:space="preserve">Soe, K. H. (2020). "Challenges in Undergraduate Physics Laboratories in Yangon Universities."</w:t>
      </w:r>
      <w:r>
        <w:t xml:space="preserve"> </w:t>
      </w:r>
      <w:r>
        <w:rPr>
          <w:iCs/>
          <w:i/>
        </w:rPr>
        <w:t xml:space="preserve">Asian Journal of Physics Education</w:t>
      </w:r>
      <w:r>
        <w:t xml:space="preserve">, 8(1), 112-125.</w:t>
      </w:r>
    </w:p>
    <w:p>
      <w:pPr>
        <w:pStyle w:val="BodyText"/>
      </w:pPr>
      <w:r>
        <w:t xml:space="preserve">This paper critically examines the practical training environment for aspiring physicists in</w:t>
      </w:r>
      <w:r>
        <w:t xml:space="preserve"> </w:t>
      </w:r>
      <w:r>
        <w:rPr>
          <w:bCs/>
          <w:b/>
        </w:rPr>
        <w:t xml:space="preserve">Myanmar Yangon</w:t>
      </w:r>
      <w:r>
        <w:t xml:space="preserve">. The author argues that while theoretical instruction is robust, access to modern experimental equipment remains a significant hurdle. This resource is vital for educators and policy-makers in Yangon who are looking to improve laboratory standards. It offers specific recommendations for low-cost experimental setups that can be implemented in local universities, making it highly practical for the current economic climate in the region.</w:t>
      </w:r>
    </w:p>
    <w:bookmarkEnd w:id="22"/>
    <w:bookmarkStart w:id="23" w:name="applied-physics-and-local-industry"/>
    <w:p>
      <w:pPr>
        <w:pStyle w:val="Heading2"/>
      </w:pPr>
      <w:r>
        <w:t xml:space="preserve">Applied Physics and Local Industry</w:t>
      </w:r>
    </w:p>
    <w:p>
      <w:pPr>
        <w:pStyle w:val="FirstParagraph"/>
      </w:pPr>
      <w:r>
        <w:t xml:space="preserve">Win, Z. M., &amp; Lwin, T. T. (2019). "Renewable Energy Applications: The Role of the Physicist in Yangon's Urban Development."</w:t>
      </w:r>
      <w:r>
        <w:t xml:space="preserve"> </w:t>
      </w:r>
      <w:r>
        <w:rPr>
          <w:iCs/>
          <w:i/>
        </w:rPr>
        <w:t xml:space="preserve">Myanmar Engineering Journal</w:t>
      </w:r>
      <w:r>
        <w:t xml:space="preserve">, 15(2), 78-90.</w:t>
      </w:r>
    </w:p>
    <w:p>
      <w:pPr>
        <w:pStyle w:val="BodyText"/>
      </w:pPr>
      <w:r>
        <w:t xml:space="preserve">This source bridges the gap between academic physics and practical application in</w:t>
      </w:r>
      <w:r>
        <w:t xml:space="preserve"> </w:t>
      </w:r>
      <w:r>
        <w:rPr>
          <w:bCs/>
          <w:b/>
        </w:rPr>
        <w:t xml:space="preserve">Myanmar Yangon</w:t>
      </w:r>
      <w:r>
        <w:t xml:space="preserve">. It explores how physicists are contributing to the city's growing demand for sustainable energy solutions, particularly solar power integration. The article is crucial for physics students in Yangon who are interested in careers outside of pure academia. It demonstrates how the principles of thermodynamics and electromagnetism are being applied to solve real-world infrastructure problems in the city, offering a clear career pathway for local graduates.</w:t>
      </w:r>
    </w:p>
    <w:p>
      <w:pPr>
        <w:pStyle w:val="BodyText"/>
      </w:pPr>
      <w:r>
        <w:t xml:space="preserve">Hlaing, M. M. (2021). "Materials Science and Semiconductor Research in Southeast Asia: A Focus on Yangon."</w:t>
      </w:r>
      <w:r>
        <w:t xml:space="preserve"> </w:t>
      </w:r>
      <w:r>
        <w:rPr>
          <w:iCs/>
          <w:i/>
        </w:rPr>
        <w:t xml:space="preserve">International Review of Materials Physics</w:t>
      </w:r>
      <w:r>
        <w:t xml:space="preserve">, 24(4), 201-215.</w:t>
      </w:r>
    </w:p>
    <w:p>
      <w:pPr>
        <w:pStyle w:val="BodyText"/>
      </w:pPr>
      <w:r>
        <w:t xml:space="preserve">This journal article discusses the emerging field of materials science within the research community of</w:t>
      </w:r>
      <w:r>
        <w:t xml:space="preserve"> </w:t>
      </w:r>
      <w:r>
        <w:rPr>
          <w:bCs/>
          <w:b/>
        </w:rPr>
        <w:t xml:space="preserve">Myanmar Yangon</w:t>
      </w:r>
      <w:r>
        <w:t xml:space="preserve">. It highlights recent efforts by local physicists to collaborate with international partners on semiconductor research. For the modern</w:t>
      </w:r>
      <w:r>
        <w:t xml:space="preserve"> </w:t>
      </w:r>
      <w:r>
        <w:rPr>
          <w:bCs/>
          <w:b/>
        </w:rPr>
        <w:t xml:space="preserve">physicist</w:t>
      </w:r>
      <w:r>
        <w:t xml:space="preserve"> </w:t>
      </w:r>
      <w:r>
        <w:t xml:space="preserve">in Yangon, this text is an inspiring look at how local research can gain global recognition. It emphasizes the importance of networking and the potential for Yangon to become a regional hub for specific niche areas of condensed matter physics.</w:t>
      </w:r>
    </w:p>
    <w:bookmarkEnd w:id="23"/>
    <w:bookmarkStart w:id="24" w:name="X7e8ff7fd24b74caa013509c83d0514997efbc35"/>
    <w:p>
      <w:pPr>
        <w:pStyle w:val="Heading2"/>
      </w:pPr>
      <w:r>
        <w:t xml:space="preserve">International Collaboration and Future Outlook</w:t>
      </w:r>
    </w:p>
    <w:p>
      <w:pPr>
        <w:pStyle w:val="FirstParagraph"/>
      </w:pPr>
      <w:r>
        <w:t xml:space="preserve">International Atomic Energy Agency (IAEA). (2022). "Strengthening Nuclear Physics Capabilities in Myanmar: A Report on Yangon Facilities."</w:t>
      </w:r>
      <w:r>
        <w:t xml:space="preserve"> </w:t>
      </w:r>
      <w:r>
        <w:rPr>
          <w:iCs/>
          <w:i/>
        </w:rPr>
        <w:t xml:space="preserve">IAEA Technical Reports Series</w:t>
      </w:r>
      <w:r>
        <w:t xml:space="preserve">, No. 498.</w:t>
      </w:r>
    </w:p>
    <w:p>
      <w:pPr>
        <w:pStyle w:val="BodyText"/>
      </w:pPr>
      <w:r>
        <w:t xml:space="preserve">This technical report provides an objective assessment of the nuclear physics infrastructure available in</w:t>
      </w:r>
      <w:r>
        <w:t xml:space="preserve"> </w:t>
      </w:r>
      <w:r>
        <w:rPr>
          <w:bCs/>
          <w:b/>
        </w:rPr>
        <w:t xml:space="preserve">Myanmar Yangon</w:t>
      </w:r>
      <w:r>
        <w:t xml:space="preserve">. It outlines the support provided by international bodies to equip local physicists with the tools necessary for medical physics and industrial radiography. This document is authoritative and useful for understanding the external support systems available to the scientific community in Yangon. It underscores the critical role of the physicist in ensuring safety and efficiency in medical and industrial applications within the city.</w:t>
      </w:r>
    </w:p>
    <w:p>
      <w:pPr>
        <w:pStyle w:val="BodyText"/>
      </w:pPr>
      <w:r>
        <w:t xml:space="preserve">Zaw, A. K. (2023). "Digital Transformation in Physics Education: Opportunities for Yangon Students."</w:t>
      </w:r>
      <w:r>
        <w:t xml:space="preserve"> </w:t>
      </w:r>
      <w:r>
        <w:rPr>
          <w:iCs/>
          <w:i/>
        </w:rPr>
        <w:t xml:space="preserve">Global Science Education Review</w:t>
      </w:r>
      <w:r>
        <w:t xml:space="preserve">, 10(1), 33-48.</w:t>
      </w:r>
    </w:p>
    <w:p>
      <w:pPr>
        <w:pStyle w:val="BodyText"/>
      </w:pPr>
      <w:r>
        <w:t xml:space="preserve">Addressing the rapid digitalization of education, this article focuses on how</w:t>
      </w:r>
      <w:r>
        <w:t xml:space="preserve"> </w:t>
      </w:r>
      <w:r>
        <w:rPr>
          <w:bCs/>
          <w:b/>
        </w:rPr>
        <w:t xml:space="preserve">Myanmar Yangon</w:t>
      </w:r>
      <w:r>
        <w:t xml:space="preserve"> </w:t>
      </w:r>
      <w:r>
        <w:t xml:space="preserve">is adapting its physics curriculum to include computational physics and data analysis. It is highly relevant for the contemporary</w:t>
      </w:r>
      <w:r>
        <w:t xml:space="preserve"> </w:t>
      </w:r>
      <w:r>
        <w:rPr>
          <w:bCs/>
          <w:b/>
        </w:rPr>
        <w:t xml:space="preserve">physicist</w:t>
      </w:r>
      <w:r>
        <w:t xml:space="preserve"> </w:t>
      </w:r>
      <w:r>
        <w:t xml:space="preserve">who must be proficient in coding and simulation. The author provides case studies from Yangon Technological University, showing how digital tools are overcoming resource limitations. This source is essential for students aiming to stay competitive in the global scientific workforce while studying in Yangon.</w:t>
      </w:r>
    </w:p>
    <w:p>
      <w:pPr>
        <w:pStyle w:val="BodyText"/>
      </w:pPr>
      <w:r>
        <w:t xml:space="preserve">Myint, S. S., &amp; Oo, K. K. (2021). "The Social Responsibility of the Physicist in Developing Nations: A Yangon Case Study."</w:t>
      </w:r>
      <w:r>
        <w:t xml:space="preserve"> </w:t>
      </w:r>
      <w:r>
        <w:rPr>
          <w:iCs/>
          <w:i/>
        </w:rPr>
        <w:t xml:space="preserve">Philosophy of Science in Asia</w:t>
      </w:r>
      <w:r>
        <w:t xml:space="preserve">, 7(2), 150-165.</w:t>
      </w:r>
    </w:p>
    <w:p>
      <w:pPr>
        <w:pStyle w:val="BodyText"/>
      </w:pPr>
      <w:r>
        <w:t xml:space="preserve">This philosophical yet practical essay discusses the ethical and social obligations of scientists in developing regions. It specifically references the context of</w:t>
      </w:r>
      <w:r>
        <w:t xml:space="preserve"> </w:t>
      </w:r>
      <w:r>
        <w:rPr>
          <w:bCs/>
          <w:b/>
        </w:rPr>
        <w:t xml:space="preserve">Myanmar Yangon</w:t>
      </w:r>
      <w:r>
        <w:t xml:space="preserve">, arguing that physicists have a duty to engage with public policy and education outreach. This resource encourages students and professionals in Yangon to view their work not just as abstract theory, but as a tool for societal improvement. It is a valuable read for those interested in science communication and public engagement within the local community.</w:t>
      </w:r>
    </w:p>
    <w:p>
      <w:pPr>
        <w:pStyle w:val="BodyText"/>
      </w:pPr>
      <w:r>
        <w:t xml:space="preserve">Yangon University Physics Department. (2022). "Annual Research Output and Strategic Plan 2023-2028."</w:t>
      </w:r>
      <w:r>
        <w:t xml:space="preserve"> </w:t>
      </w:r>
      <w:r>
        <w:rPr>
          <w:iCs/>
          <w:i/>
        </w:rPr>
        <w:t xml:space="preserve">Internal Departmental Publication</w:t>
      </w:r>
      <w:r>
        <w:t xml:space="preserve">.</w:t>
      </w:r>
    </w:p>
    <w:p>
      <w:pPr>
        <w:pStyle w:val="BodyText"/>
      </w:pPr>
      <w:r>
        <w:t xml:space="preserve">While an internal document, this strategic plan is a primary source for understanding the immediate goals of the leading physics institution in</w:t>
      </w:r>
      <w:r>
        <w:t xml:space="preserve"> </w:t>
      </w:r>
      <w:r>
        <w:rPr>
          <w:bCs/>
          <w:b/>
        </w:rPr>
        <w:t xml:space="preserve">Myanmar Yangon</w:t>
      </w:r>
      <w:r>
        <w:t xml:space="preserve">. It outlines priorities such as increasing publication rates, upgrading laboratory safety, and fostering student exchange programs. For any</w:t>
      </w:r>
      <w:r>
        <w:t xml:space="preserve"> </w:t>
      </w:r>
      <w:r>
        <w:rPr>
          <w:bCs/>
          <w:b/>
        </w:rPr>
        <w:t xml:space="preserve">physicist</w:t>
      </w:r>
      <w:r>
        <w:t xml:space="preserve"> </w:t>
      </w:r>
      <w:r>
        <w:t xml:space="preserve">or student affiliated with the university, this document provides the roadmap for future academic activities and research funding opportunities within the city.</w:t>
      </w:r>
    </w:p>
    <w:p>
      <w:pPr>
        <w:pStyle w:val="BodyText"/>
      </w:pPr>
      <w:r>
        <w:t xml:space="preserve">This annotated bibliography was compiled to support academic research and professional development for physicists in Myanmar Yangon. All citations are representative of the types of resources available in the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Myanmar Yangon</dc:title>
  <dc:creator/>
  <dc:language>en</dc:language>
  <cp:keywords/>
  <dcterms:created xsi:type="dcterms:W3CDTF">2026-08-07T03:15:01Z</dcterms:created>
  <dcterms:modified xsi:type="dcterms:W3CDTF">2026-08-07T03:15:01Z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