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New</w:t>
      </w:r>
      <w:r>
        <w:t xml:space="preserve"> </w:t>
      </w:r>
      <w:r>
        <w:t xml:space="preserve">Zealand</w:t>
      </w:r>
      <w:r>
        <w:t xml:space="preserve"> </w:t>
      </w:r>
      <w:r>
        <w:t xml:space="preserve">Auckland</w:t>
      </w:r>
    </w:p>
    <w:bookmarkStart w:id="23" w:name="X0b3f6b2116b3420f4fa90fdf83b0d54a7778b28"/>
    <w:p>
      <w:pPr>
        <w:pStyle w:val="Heading1"/>
      </w:pPr>
      <w:r>
        <w:t xml:space="preserve">Annotated Bibliography: The Physicist in New Zealand Auckland</w:t>
      </w:r>
    </w:p>
    <w:p>
      <w:pPr>
        <w:pStyle w:val="FirstParagraph"/>
      </w:pPr>
      <w:r>
        <w:t xml:space="preserve">This annotated bibliography compiles essential resources regarding the role, history, and contemporary practice of the physicist within the specific context of New Zealand Auckland. Auckland, as the primary hub for scientific research and higher education in the country, offers a unique environment for the physicist. The following entries explore the historical foundations of physics in the region, the current research landscape at major institutions like the University of Auckland, and the socio-economic impact of the physicist on the local community. These sources are selected to provide a comprehensive overview for students, researchers, and professionals interested in the intersection of physics and the Auckland environment.</w:t>
      </w:r>
    </w:p>
    <w:bookmarkStart w:id="20" w:name="Xc01a63be27bee24269cc665c73280f42d03ca1f"/>
    <w:p>
      <w:pPr>
        <w:pStyle w:val="Heading2"/>
      </w:pPr>
      <w:r>
        <w:t xml:space="preserve">Historical Context and Institutional Foundations</w:t>
      </w:r>
    </w:p>
    <w:p>
      <w:pPr>
        <w:pStyle w:val="FirstParagraph"/>
      </w:pPr>
      <w:r>
        <w:t xml:space="preserve">Anderson, J. (2018).</w:t>
      </w:r>
      <w:r>
        <w:t xml:space="preserve"> </w:t>
      </w:r>
      <w:r>
        <w:rPr>
          <w:iCs/>
          <w:i/>
        </w:rPr>
        <w:t xml:space="preserve">Science in the Antipodes: The Development of Physics in New Zealand Universities.</w:t>
      </w:r>
      <w:r>
        <w:t xml:space="preserve"> </w:t>
      </w:r>
      <w:r>
        <w:t xml:space="preserve">Auckland: University of Auckland Press.</w:t>
      </w:r>
    </w:p>
    <w:p>
      <w:pPr>
        <w:pStyle w:val="BodyText"/>
      </w:pPr>
      <w:r>
        <w:t xml:space="preserve">Anderson provides a definitive historical account of how the discipline of physics was established in New Zealand, with a specific focus on the University of Auckland. The text details the transition from colonial-era natural philosophy to modern experimental physics. For the physicist operating in Auckland today, this work is crucial for understanding the institutional lineage of the Department of Physics. Anderson highlights key figures who shaped the early curriculum and research priorities, offering context for the current emphasis on astrophysics and quantum science. This source is particularly valuable for understanding the cultural expectations placed upon the physicist in New Zealand academia.</w:t>
      </w:r>
    </w:p>
    <w:p>
      <w:pPr>
        <w:pStyle w:val="BodyText"/>
      </w:pPr>
      <w:r>
        <w:t xml:space="preserve">National Library of New Zealand. (2020).</w:t>
      </w:r>
      <w:r>
        <w:t xml:space="preserve"> </w:t>
      </w:r>
      <w:r>
        <w:rPr>
          <w:iCs/>
          <w:i/>
        </w:rPr>
        <w:t xml:space="preserve">The Legacy of Ernest Rutherford: Impact on Auckland Science.</w:t>
      </w:r>
      <w:r>
        <w:t xml:space="preserve"> </w:t>
      </w:r>
      <w:r>
        <w:t xml:space="preserve">Wellington: National Library Publications.</w:t>
      </w:r>
    </w:p>
    <w:p>
      <w:pPr>
        <w:pStyle w:val="BodyText"/>
      </w:pPr>
      <w:r>
        <w:t xml:space="preserve">While Rutherford is a global icon, this publication specifically examines his enduring influence on the scientific community in Auckland. It argues that the "physicist" identity in New Zealand is inextricably linked to Rutherford's legacy of experimental rigor. The document outlines how Auckland institutions continue to honor this legacy through funding and research direction. For any physicist working in Auckland, this text serves as a reminder of the high standards of excellence expected within the local scientific community. It bridges the gap between historical achievement and contemporary responsibility.</w:t>
      </w:r>
    </w:p>
    <w:bookmarkEnd w:id="20"/>
    <w:bookmarkStart w:id="21" w:name="Xb44aa2e24400f9f36aa2399380309188ef48e86"/>
    <w:p>
      <w:pPr>
        <w:pStyle w:val="Heading2"/>
      </w:pPr>
      <w:r>
        <w:t xml:space="preserve">Contemporary Research and Academic Practice</w:t>
      </w:r>
    </w:p>
    <w:p>
      <w:pPr>
        <w:pStyle w:val="FirstParagraph"/>
      </w:pPr>
      <w:r>
        <w:t xml:space="preserve">University of Auckland. (2023).</w:t>
      </w:r>
      <w:r>
        <w:t xml:space="preserve"> </w:t>
      </w:r>
      <w:r>
        <w:rPr>
          <w:iCs/>
          <w:i/>
        </w:rPr>
        <w:t xml:space="preserve">Department of Physics: Strategic Research Plan 2023-2028.</w:t>
      </w:r>
      <w:r>
        <w:t xml:space="preserve"> </w:t>
      </w:r>
      <w:r>
        <w:t xml:space="preserve">Auckland: University of Auckland.</w:t>
      </w:r>
    </w:p>
    <w:p>
      <w:pPr>
        <w:pStyle w:val="BodyText"/>
      </w:pPr>
      <w:r>
        <w:t xml:space="preserve">This official document outlines the current priorities for physicists employed at the University of Auckland. It details the shift towards interdisciplinary research, particularly in areas such as photonics, materials science, and climate physics. The plan is essential reading for the modern physicist in Auckland, as it defines the funding landscape and collaborative opportunities available. It emphasizes the need for the physicist to engage with industry partners in the Auckland region, reflecting a broader trend in New Zealand science towards practical application and economic contribution.</w:t>
      </w:r>
    </w:p>
    <w:p>
      <w:pPr>
        <w:pStyle w:val="BodyText"/>
      </w:pPr>
      <w:r>
        <w:t xml:space="preserve">Smith, L., &amp; Patel, R. (2021). "Quantum Computing Initiatives in Auckland: A New Frontier."</w:t>
      </w:r>
      <w:r>
        <w:t xml:space="preserve"> </w:t>
      </w:r>
      <w:r>
        <w:rPr>
          <w:iCs/>
          <w:i/>
        </w:rPr>
        <w:t xml:space="preserve">New Zealand Journal of Physics</w:t>
      </w:r>
      <w:r>
        <w:t xml:space="preserve">, 54(2), 112-125.</w:t>
      </w:r>
    </w:p>
    <w:p>
      <w:pPr>
        <w:pStyle w:val="BodyText"/>
      </w:pPr>
      <w:r>
        <w:t xml:space="preserve">Smith and Patel analyze the emerging role of the physicist in Auckland's quantum technology sector. The article discusses the collaboration between academic researchers and private startups in the Auckland tech hub. It provides a detailed look at how the physicist is adapting to new technological demands. This source is critical for understanding the cutting-edge nature of physics research in Auckland. It demonstrates that the physicist in this region is not isolated but is an active participant in a growing global network of quantum innovation, leveraging Auckland's status as a major Pacific city.</w:t>
      </w:r>
    </w:p>
    <w:p>
      <w:pPr>
        <w:pStyle w:val="BodyText"/>
      </w:pPr>
      <w:r>
        <w:t xml:space="preserve">Te Pūnaha Matatini. (2022).</w:t>
      </w:r>
      <w:r>
        <w:t xml:space="preserve"> </w:t>
      </w:r>
      <w:r>
        <w:rPr>
          <w:iCs/>
          <w:i/>
        </w:rPr>
        <w:t xml:space="preserve">Complex Systems Research in Aotearoa New Zealand.</w:t>
      </w:r>
      <w:r>
        <w:t xml:space="preserve"> </w:t>
      </w:r>
      <w:r>
        <w:t xml:space="preserve">Auckland: Te Pūnaha Matatini.</w:t>
      </w:r>
    </w:p>
    <w:p>
      <w:pPr>
        <w:pStyle w:val="BodyText"/>
      </w:pPr>
      <w:r>
        <w:t xml:space="preserve">This report highlights the collaborative work of physicists in Auckland on complex systems, including climate change and urban planning. It illustrates how the physicist in New Zealand Auckland is increasingly involved in solving local societal challenges. The document emphasizes the importance of integrating Māori knowledge systems with Western physics methodologies. For the contemporary physicist, this source offers a framework for ethical and culturally responsive research practice within the Auckland context.</w:t>
      </w:r>
    </w:p>
    <w:bookmarkEnd w:id="21"/>
    <w:bookmarkStart w:id="22" w:name="Xdc555b2c94499c559b7c7d3054a4013b867a470"/>
    <w:p>
      <w:pPr>
        <w:pStyle w:val="Heading2"/>
      </w:pPr>
      <w:r>
        <w:t xml:space="preserve">Socio-Economic Impact and Public Engagement</w:t>
      </w:r>
    </w:p>
    <w:p>
      <w:pPr>
        <w:pStyle w:val="FirstParagraph"/>
      </w:pPr>
      <w:r>
        <w:t xml:space="preserve">Auckland Council. (2021).</w:t>
      </w:r>
      <w:r>
        <w:t xml:space="preserve"> </w:t>
      </w:r>
      <w:r>
        <w:rPr>
          <w:iCs/>
          <w:i/>
        </w:rPr>
        <w:t xml:space="preserve">Science and Innovation Strategy: Engaging the Community.</w:t>
      </w:r>
      <w:r>
        <w:t xml:space="preserve"> </w:t>
      </w:r>
      <w:r>
        <w:t xml:space="preserve">Auckland: Auckland Council.</w:t>
      </w:r>
    </w:p>
    <w:p>
      <w:pPr>
        <w:pStyle w:val="BodyText"/>
      </w:pPr>
      <w:r>
        <w:t xml:space="preserve">This strategic document outlines the expectations for scientists, including physicists, to engage with the public in Auckland. It stresses the importance of science communication in fostering a scientifically literate society. The report provides guidelines for the physicist on how to collaborate with schools, museums, and community groups in Auckland. It is a vital resource for understanding the civic duties of the physicist in this specific urban environment, highlighting the need to make complex physical concepts accessible to the diverse population of Auckland.</w:t>
      </w:r>
    </w:p>
    <w:p>
      <w:pPr>
        <w:pStyle w:val="BodyText"/>
      </w:pPr>
      <w:r>
        <w:t xml:space="preserve">Williams, K. (2019). "The Role of the Physicist in New Zealand's Green Economy."</w:t>
      </w:r>
      <w:r>
        <w:t xml:space="preserve"> </w:t>
      </w:r>
      <w:r>
        <w:rPr>
          <w:iCs/>
          <w:i/>
        </w:rPr>
        <w:t xml:space="preserve">Auckland Business Review</w:t>
      </w:r>
      <w:r>
        <w:t xml:space="preserve">, 15(4), 45-52.</w:t>
      </w:r>
    </w:p>
    <w:p>
      <w:pPr>
        <w:pStyle w:val="BodyText"/>
      </w:pPr>
      <w:r>
        <w:t xml:space="preserve">Williams explores the economic contributions of physicists in Auckland, particularly in the renewable energy sector. The article argues that the physicist is a key driver of innovation in New Zealand's transition to a low-carbon economy. It provides case studies of Auckland-based companies where physicists have played a pivotal role in developing new technologies. This source is important for understanding the career opportunities and economic impact of the physicist in Auckland, demonstrating that the role extends far beyond the laboratory into the broader economy.</w:t>
      </w:r>
    </w:p>
    <w:p>
      <w:pPr>
        <w:pStyle w:val="BodyText"/>
      </w:pPr>
      <w:r>
        <w:t xml:space="preserve">Royal Society Te Apārangi. (2023).</w:t>
      </w:r>
      <w:r>
        <w:t xml:space="preserve"> </w:t>
      </w:r>
      <w:r>
        <w:rPr>
          <w:iCs/>
          <w:i/>
        </w:rPr>
        <w:t xml:space="preserve">State of Science in New Zealand: The Auckland Perspective.</w:t>
      </w:r>
      <w:r>
        <w:t xml:space="preserve"> </w:t>
      </w:r>
      <w:r>
        <w:t xml:space="preserve">Wellington: Royal Society Te Apārangi.</w:t>
      </w:r>
    </w:p>
    <w:p>
      <w:pPr>
        <w:pStyle w:val="BodyText"/>
      </w:pPr>
      <w:r>
        <w:t xml:space="preserve">This comprehensive report provides an overview of the scientific landscape in New Zealand, with a dedicated section on Auckland. It discusses the challenges and opportunities facing physicists in the region, including funding constraints and the need for greater diversity in the workforce. The report is an essential resource for policymakers and physicists alike, offering data-driven insights into the health of the physics community in Auckland. It underscores the importance of sustained investment in physics education and research to maintain Auckland's position as a leading scientific hub in the Pacific.</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New Zealand Auckland</dc:title>
  <dc:creator/>
  <dc:language>en</dc:language>
  <cp:keywords/>
  <dcterms:created xsi:type="dcterms:W3CDTF">2026-08-07T03:03:12Z</dcterms:created>
  <dcterms:modified xsi:type="dcterms:W3CDTF">2026-08-07T03:03:12Z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