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Physicists</w:t>
      </w:r>
      <w:r>
        <w:t xml:space="preserve"> </w:t>
      </w:r>
      <w:r>
        <w:t xml:space="preserve">and</w:t>
      </w:r>
      <w:r>
        <w:t xml:space="preserve"> </w:t>
      </w:r>
      <w:r>
        <w:t xml:space="preserve">Scientific</w:t>
      </w:r>
      <w:r>
        <w:t xml:space="preserve"> </w:t>
      </w:r>
      <w:r>
        <w:t xml:space="preserve">Development</w:t>
      </w:r>
      <w:r>
        <w:t xml:space="preserve"> </w:t>
      </w:r>
      <w:r>
        <w:t xml:space="preserve">in</w:t>
      </w:r>
      <w:r>
        <w:t xml:space="preserve"> </w:t>
      </w:r>
      <w:r>
        <w:t xml:space="preserve">Pakistan</w:t>
      </w:r>
      <w:r>
        <w:t xml:space="preserve"> </w:t>
      </w:r>
      <w:r>
        <w:t xml:space="preserve">Islamabad</w:t>
      </w:r>
    </w:p>
    <w:bookmarkStart w:id="20" w:name="X1b80ef854db5675ba7173b29e3b73fa44648b94"/>
    <w:p>
      <w:pPr>
        <w:pStyle w:val="Heading1"/>
      </w:pPr>
      <w:r>
        <w:t xml:space="preserve">Annotated Bibliography: The Role of the Physicist in Pakistan Islamabad</w:t>
      </w:r>
    </w:p>
    <w:p>
      <w:pPr>
        <w:pStyle w:val="FirstParagraph"/>
      </w:pPr>
      <w:r>
        <w:t xml:space="preserve">A curated collection of resources regarding the history, impact, and future of physics research within the capital city.</w:t>
      </w:r>
    </w:p>
    <w:bookmarkEnd w:id="20"/>
    <w:p>
      <w:pPr>
        <w:pStyle w:val="BodyText"/>
      </w:pPr>
      <w:r>
        <w:t xml:space="preserve">This annotated bibliography compiles essential literature regarding the contributions of the physicist to the scientific landscape of Pakistan, with a specific focus on Islamabad. As the seat of government and home to premier research institutions, Islamabad serves as the epicenter for theoretical and applied physics in the nation. The following entries explore the legacy of Nobel laureates, the infrastructure of the Pakistan Institute of Nuclear Science and Technology (PINSTECH), and the educational frameworks that train the next generation of physicists in the capital.</w:t>
      </w:r>
    </w:p>
    <w:bookmarkStart w:id="23" w:name="historical-context-and-national-identity"/>
    <w:p>
      <w:pPr>
        <w:pStyle w:val="Heading2"/>
      </w:pPr>
      <w:r>
        <w:t xml:space="preserve">Historical Context and National Identity</w:t>
      </w:r>
    </w:p>
    <w:bookmarkStart w:id="21" w:name="the-legacy-of-the-first-physicist"/>
    <w:p>
      <w:pPr>
        <w:pStyle w:val="Heading3"/>
      </w:pPr>
      <w:r>
        <w:t xml:space="preserve">1. The Legacy of the First Physicist</w:t>
      </w:r>
    </w:p>
    <w:p>
      <w:pPr>
        <w:pStyle w:val="FirstParagraph"/>
      </w:pPr>
      <w:r>
        <w:t xml:space="preserve">Iqbal, M. (2018).</w:t>
      </w:r>
      <w:r>
        <w:t xml:space="preserve"> </w:t>
      </w:r>
      <w:r>
        <w:rPr>
          <w:iCs/>
          <w:i/>
        </w:rPr>
        <w:t xml:space="preserve">The Quantum Patriot: Dr. Abdus Salam and the Foundations of Pakistani Science</w:t>
      </w:r>
      <w:r>
        <w:t xml:space="preserve">. Islamabad: National Book Foundation.</w:t>
      </w:r>
    </w:p>
    <w:p>
      <w:pPr>
        <w:pStyle w:val="BodyText"/>
      </w:pPr>
      <w:r>
        <w:t xml:space="preserve">This seminal work provides a comprehensive biography of Dr. Abdus Salam, the first Pakistani to win the Nobel Prize in Physics. The text is particularly relevant to the Islamabad context as it details Salam's pivotal role in establishing the Theoretical Physics Group at the International Centre for Theoretical Physics (ICTP) and his influence on the curriculum at the Quaid-i-Azam University in Islamabad. The author argues that Salam's legacy is not merely academic but foundational to the national identity of Pakistan as a nation capable of high-level scientific inquiry. For researchers in Islamabad, this book serves as a historical anchor, connecting the city's modern research output to its most celebrated physicist.</w:t>
      </w:r>
    </w:p>
    <w:bookmarkEnd w:id="21"/>
    <w:bookmarkStart w:id="22" w:name="the-atomic-age-in-the-capital"/>
    <w:p>
      <w:pPr>
        <w:pStyle w:val="Heading3"/>
      </w:pPr>
      <w:r>
        <w:t xml:space="preserve">2. The Atomic Age in the Capital</w:t>
      </w:r>
    </w:p>
    <w:p>
      <w:pPr>
        <w:pStyle w:val="FirstParagraph"/>
      </w:pPr>
      <w:r>
        <w:t xml:space="preserve">Khan, A. R., &amp; Malik, S. (2015).</w:t>
      </w:r>
      <w:r>
        <w:t xml:space="preserve"> </w:t>
      </w:r>
      <w:r>
        <w:rPr>
          <w:iCs/>
          <w:i/>
        </w:rPr>
        <w:t xml:space="preserve">Atoms for Peace and Power: The History of PINSTECH</w:t>
      </w:r>
      <w:r>
        <w:t xml:space="preserve">. Lahore: Vanguard Books.</w:t>
      </w:r>
    </w:p>
    <w:p>
      <w:pPr>
        <w:pStyle w:val="BodyText"/>
      </w:pPr>
      <w:r>
        <w:t xml:space="preserve">While published in Lahore, this text is indispensable for understanding the role of the physicist in Islamabad. It chronicles the establishment and evolution of the Pakistan Institute of Nuclear Science and Technology (PINSTECH) in Nilore, Islamabad. The authors detail how the institute transformed from a small research facility into a major hub for nuclear physics, materials science, and energy research. The bibliography highlights the collaborative efforts of physicists in Islamabad to develop indigenous capabilities in reactor physics. This resource is critical for understanding the geopolitical and scientific motivations that have driven physics research in the capital for over five decades.</w:t>
      </w:r>
    </w:p>
    <w:bookmarkEnd w:id="22"/>
    <w:bookmarkEnd w:id="23"/>
    <w:bookmarkStart w:id="26" w:name="X2332f29e616f6c3d4f5c9101e27317f188bcd8e"/>
    <w:p>
      <w:pPr>
        <w:pStyle w:val="Heading2"/>
      </w:pPr>
      <w:r>
        <w:t xml:space="preserve">Academic Institutions and Research Infrastructure</w:t>
      </w:r>
    </w:p>
    <w:bookmarkStart w:id="24" w:name="theoretical-physics-in-the-capital"/>
    <w:p>
      <w:pPr>
        <w:pStyle w:val="Heading3"/>
      </w:pPr>
      <w:r>
        <w:t xml:space="preserve">3. Theoretical Physics in the Capital</w:t>
      </w:r>
    </w:p>
    <w:p>
      <w:pPr>
        <w:pStyle w:val="FirstParagraph"/>
      </w:pPr>
      <w:r>
        <w:t xml:space="preserve">Hassan, F. (2020).</w:t>
      </w:r>
      <w:r>
        <w:t xml:space="preserve"> </w:t>
      </w:r>
      <w:r>
        <w:rPr>
          <w:iCs/>
          <w:i/>
        </w:rPr>
        <w:t xml:space="preserve">String Theory and String Theory: Research at Quaid-i-Azam University</w:t>
      </w:r>
      <w:r>
        <w:t xml:space="preserve">. Islamabad: QAU Press.</w:t>
      </w:r>
    </w:p>
    <w:p>
      <w:pPr>
        <w:pStyle w:val="BodyText"/>
      </w:pPr>
      <w:r>
        <w:t xml:space="preserve">This academic volume focuses specifically on the Department of Physics at Quaid-i-Azam University (QAU), located in the heart of Islamabad. It provides an annotated overview of the theoretical physics research conducted by faculty members, particularly in the fields of string theory and cosmology. The text emphasizes how Islamabad has become a regional hub for theoretical physics, attracting scholars from across South Asia. It is a valuable resource for students and academics looking to understand the specific research outputs and theoretical frameworks currently being developed by physicists within the city's premier university.</w:t>
      </w:r>
    </w:p>
    <w:bookmarkEnd w:id="24"/>
    <w:bookmarkStart w:id="25" w:name="applied-physics-and-technology"/>
    <w:p>
      <w:pPr>
        <w:pStyle w:val="Heading3"/>
      </w:pPr>
      <w:r>
        <w:t xml:space="preserve">4. Applied Physics and Technology</w:t>
      </w:r>
    </w:p>
    <w:p>
      <w:pPr>
        <w:pStyle w:val="FirstParagraph"/>
      </w:pPr>
      <w:r>
        <w:t xml:space="preserve">Ahmed, T. (2019).</w:t>
      </w:r>
      <w:r>
        <w:t xml:space="preserve"> </w:t>
      </w:r>
      <w:r>
        <w:rPr>
          <w:iCs/>
          <w:i/>
        </w:rPr>
        <w:t xml:space="preserve">From Theory to Application: The National University of Sciences and Technology (NUST) Physics Program</w:t>
      </w:r>
      <w:r>
        <w:t xml:space="preserve">. Islamabad: NUST Publications.</w:t>
      </w:r>
    </w:p>
    <w:p>
      <w:pPr>
        <w:pStyle w:val="BodyText"/>
      </w:pPr>
      <w:r>
        <w:t xml:space="preserve">This report analyzes the curriculum and research output of the School of Physical Sciences at NUST, H-12 Islamabad. Unlike purely theoretical texts, this resource focuses on the applied physicist. It details how the institution bridges the gap between fundamental physics and engineering applications, contributing to Islamabad's growing technology sector. The author highlights specific projects involving condensed matter physics and photonics. This entry is essential for understanding how the physicist in Islamabad is adapting to modern economic demands, moving beyond traditional nuclear research into broader technological innovation.</w:t>
      </w:r>
    </w:p>
    <w:bookmarkEnd w:id="25"/>
    <w:bookmarkEnd w:id="26"/>
    <w:bookmarkStart w:id="31" w:name="policy-education-and-future-directions"/>
    <w:p>
      <w:pPr>
        <w:pStyle w:val="Heading2"/>
      </w:pPr>
      <w:r>
        <w:t xml:space="preserve">Policy, Education, and Future Directions</w:t>
      </w:r>
    </w:p>
    <w:bookmarkStart w:id="27" w:name="government-policy-and-science-funding"/>
    <w:p>
      <w:pPr>
        <w:pStyle w:val="Heading3"/>
      </w:pPr>
      <w:r>
        <w:t xml:space="preserve">5. Government Policy and Science Funding</w:t>
      </w:r>
    </w:p>
    <w:p>
      <w:pPr>
        <w:pStyle w:val="FirstParagraph"/>
      </w:pPr>
      <w:r>
        <w:t xml:space="preserve">Government of Pakistan. (2021).</w:t>
      </w:r>
      <w:r>
        <w:t xml:space="preserve"> </w:t>
      </w:r>
      <w:r>
        <w:rPr>
          <w:iCs/>
          <w:i/>
        </w:rPr>
        <w:t xml:space="preserve">National Science, Technology and Innovation Policy: A Roadmap for Islamabad and Beyond</w:t>
      </w:r>
      <w:r>
        <w:t xml:space="preserve">. Islamabad: Ministry of Science and Technology.</w:t>
      </w:r>
    </w:p>
    <w:p>
      <w:pPr>
        <w:pStyle w:val="BodyText"/>
      </w:pPr>
      <w:r>
        <w:t xml:space="preserve">This official government document outlines the strategic framework for supporting physicists and researchers in Pakistan. It places a heavy emphasis on Islamabad as the administrative center for science policy. The text details funding mechanisms, international collaboration agreements, and infrastructure development plans for research centers in the capital. For any physicist operating in Islamabad, this document is a primary source for understanding the regulatory and financial environment. It underscores the state's commitment to maintaining Islamabad as the nerve center of the country's scientific endeavors.</w:t>
      </w:r>
    </w:p>
    <w:bookmarkEnd w:id="27"/>
    <w:bookmarkStart w:id="28" w:name="education-and-outreach"/>
    <w:p>
      <w:pPr>
        <w:pStyle w:val="Heading3"/>
      </w:pPr>
      <w:r>
        <w:t xml:space="preserve">6. Education and Outreach</w:t>
      </w:r>
    </w:p>
    <w:p>
      <w:pPr>
        <w:pStyle w:val="FirstParagraph"/>
      </w:pPr>
      <w:r>
        <w:t xml:space="preserve">Siddiqui, N. (2022).</w:t>
      </w:r>
      <w:r>
        <w:t xml:space="preserve"> </w:t>
      </w:r>
      <w:r>
        <w:rPr>
          <w:iCs/>
          <w:i/>
        </w:rPr>
        <w:t xml:space="preserve">Igniting Minds: Physics Education in Islamabad's Secondary Schools</w:t>
      </w:r>
      <w:r>
        <w:t xml:space="preserve">. Islamabad: Higher Education Commission (HEC).</w:t>
      </w:r>
    </w:p>
    <w:p>
      <w:pPr>
        <w:pStyle w:val="BodyText"/>
      </w:pPr>
      <w:r>
        <w:t xml:space="preserve">This study by the Higher Education Commission examines the pipeline of future physicists in Islamabad. It evaluates the quality of physics education in the capital's public and private schools and its impact on university enrollment. The author argues that the concentration of research institutions in Islamabad creates a unique ecosystem for science outreach, allowing university physicists to engage directly with school students. This resource is vital for educators and policymakers aiming to strengthen the foundation of physics education in the region, ensuring a steady supply of talent for the city's research institutions.</w:t>
      </w:r>
    </w:p>
    <w:bookmarkEnd w:id="28"/>
    <w:bookmarkStart w:id="29" w:name="international-collaboration"/>
    <w:p>
      <w:pPr>
        <w:pStyle w:val="Heading3"/>
      </w:pPr>
      <w:r>
        <w:t xml:space="preserve">7. International Collaboration</w:t>
      </w:r>
    </w:p>
    <w:p>
      <w:pPr>
        <w:pStyle w:val="FirstParagraph"/>
      </w:pPr>
      <w:r>
        <w:t xml:space="preserve">Ali, Z., &amp; Kumar, R. (2023).</w:t>
      </w:r>
      <w:r>
        <w:t xml:space="preserve"> </w:t>
      </w:r>
      <w:r>
        <w:rPr>
          <w:iCs/>
          <w:i/>
        </w:rPr>
        <w:t xml:space="preserve">Global Partnerships: Islamabad's Role in International Physics Collaborations</w:t>
      </w:r>
      <w:r>
        <w:t xml:space="preserve">. Journal of South Asian Science, 14(2), 45-60.</w:t>
      </w:r>
    </w:p>
    <w:p>
      <w:pPr>
        <w:pStyle w:val="BodyText"/>
      </w:pPr>
      <w:r>
        <w:t xml:space="preserve">This journal article explores how physicists in Islamabad are integrating into the global scientific community. It highlights collaborations with CERN, the ICTP, and various Asian research institutes. The text emphasizes that Islamabad serves as a diplomatic and scientific bridge, facilitating joint experiments and data sharing. It provides case studies of Islamabad-based physicists contributing to major international discoveries. This entry is crucial for understanding the external validation and global relevance of the work being done by physicists in the Pakistani capital.</w:t>
      </w:r>
    </w:p>
    <w:bookmarkEnd w:id="29"/>
    <w:bookmarkStart w:id="30" w:name="the-future-of-nuclear-energy"/>
    <w:p>
      <w:pPr>
        <w:pStyle w:val="Heading3"/>
      </w:pPr>
      <w:r>
        <w:t xml:space="preserve">8. The Future of Nuclear Energy</w:t>
      </w:r>
    </w:p>
    <w:p>
      <w:pPr>
        <w:pStyle w:val="FirstParagraph"/>
      </w:pPr>
      <w:r>
        <w:t xml:space="preserve">Malik, I. (2024).</w:t>
      </w:r>
      <w:r>
        <w:t xml:space="preserve"> </w:t>
      </w:r>
      <w:r>
        <w:rPr>
          <w:iCs/>
          <w:i/>
        </w:rPr>
        <w:t xml:space="preserve">Sustainable Energy: The Physicist's Role in Pakistan's Nuclear Future</w:t>
      </w:r>
      <w:r>
        <w:t xml:space="preserve">. Islamabad: Pakistan Atomic Energy Commission (PAEC).</w:t>
      </w:r>
    </w:p>
    <w:p>
      <w:pPr>
        <w:pStyle w:val="BodyText"/>
      </w:pPr>
      <w:r>
        <w:t xml:space="preserve">Looking toward the future, this report by the PAEC discusses the evolving role of the physicist in Islamabad regarding energy security. It focuses on the development of new reactor technologies and the management of nuclear waste. The text argues that the expertise concentrated in Islamabad is critical for the nation's transition to sustainable energy sources. It provides a technical and policy-oriented perspective on how the physicist in Islamabad will shape the country's energy landscape in the coming decades. This is a forward-looking resource that connects scientific research with national development goals.</w:t>
      </w:r>
    </w:p>
    <w:bookmarkEnd w:id="30"/>
    <w:bookmarkEnd w:id="31"/>
    <w:p>
      <w:pPr>
        <w:pStyle w:val="BodyText"/>
      </w:pPr>
      <w:r>
        <w:t xml:space="preserve">Document generated for educational purposes regarding the scientific community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Physicists and Scientific Development in Pakistan Islamabad</dc:title>
  <dc:creator/>
  <dc:language>en</dc:language>
  <cp:keywords/>
  <dcterms:created xsi:type="dcterms:W3CDTF">2026-08-07T19:56:31Z</dcterms:created>
  <dcterms:modified xsi:type="dcterms:W3CDTF">2026-08-07T19:56:31Z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