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Russia</w:t>
      </w:r>
      <w:r>
        <w:t xml:space="preserve"> </w:t>
      </w:r>
      <w:r>
        <w:t xml:space="preserve">Moscow</w:t>
      </w:r>
    </w:p>
    <w:bookmarkStart w:id="20" w:name="X216db62faeff92acb4540cc67abb63cd836f8fa"/>
    <w:p>
      <w:pPr>
        <w:pStyle w:val="Heading1"/>
      </w:pPr>
      <w:r>
        <w:t xml:space="preserve">Annotated Bibliography: The Physicist in Russia Moscow</w:t>
      </w:r>
    </w:p>
    <w:p>
      <w:pPr>
        <w:pStyle w:val="FirstParagraph"/>
      </w:pPr>
      <w:r>
        <w:rPr>
          <w:bCs/>
          <w:b/>
        </w:rPr>
        <w:t xml:space="preserve">Subject:</w:t>
      </w:r>
      <w:r>
        <w:t xml:space="preserve"> </w:t>
      </w:r>
      <w:r>
        <w:t xml:space="preserve">Historical and Contemporary Analysis of Physics Research in Moscow</w:t>
      </w:r>
    </w:p>
    <w:p>
      <w:pPr>
        <w:pStyle w:val="BodyText"/>
      </w:pPr>
      <w:r>
        <w:rPr>
          <w:bCs/>
          <w:b/>
        </w:rPr>
        <w:t xml:space="preserve">Context:</w:t>
      </w:r>
      <w:r>
        <w:t xml:space="preserve"> </w:t>
      </w:r>
      <w:r>
        <w:t xml:space="preserve">Academic Reference for Scientific History and Institutional Studies</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physicist</w:t>
      </w:r>
      <w:r>
        <w:t xml:space="preserve"> </w:t>
      </w:r>
      <w:r>
        <w:t xml:space="preserve">within the scientific ecosystem of</w:t>
      </w:r>
      <w:r>
        <w:t xml:space="preserve"> </w:t>
      </w:r>
      <w:r>
        <w:rPr>
          <w:bCs/>
          <w:b/>
        </w:rPr>
        <w:t xml:space="preserve">Russia Moscow</w:t>
      </w:r>
      <w:r>
        <w:t xml:space="preserve"> </w:t>
      </w:r>
      <w:r>
        <w:t xml:space="preserve">represents a unique intersection of theoretical brilliance, state-sponsored ambition, and complex geopolitical history. From the foundational work of the Landau School to the modern operations of the Joint Institute for Nuclear Research (JINR) in Dubna, the capital region has served as a global epicenter for high-energy physics, quantum mechanics, and condensed matter theory. This</w:t>
      </w:r>
      <w:r>
        <w:t xml:space="preserve"> </w:t>
      </w:r>
      <w:r>
        <w:rPr>
          <w:bCs/>
          <w:b/>
        </w:rPr>
        <w:t xml:space="preserve">annotated bibliography</w:t>
      </w:r>
      <w:r>
        <w:t xml:space="preserve"> </w:t>
      </w:r>
      <w:r>
        <w:t xml:space="preserve">compiles essential texts that examine the intellectual output, institutional structures, and sociopolitical challenges faced by physicists operating in Moscow. These sources are critical for understanding how the environment of</w:t>
      </w:r>
      <w:r>
        <w:t xml:space="preserve"> </w:t>
      </w:r>
      <w:r>
        <w:rPr>
          <w:bCs/>
          <w:b/>
        </w:rPr>
        <w:t xml:space="preserve">Russia Moscow</w:t>
      </w:r>
      <w:r>
        <w:t xml:space="preserve"> </w:t>
      </w:r>
      <w:r>
        <w:t xml:space="preserve">has shaped the trajectory of modern physics.</w:t>
      </w:r>
    </w:p>
    <w:bookmarkEnd w:id="21"/>
    <w:bookmarkStart w:id="22" w:name="bibliographic-entries"/>
    <w:p>
      <w:pPr>
        <w:pStyle w:val="Heading2"/>
      </w:pPr>
      <w:r>
        <w:t xml:space="preserve">Bibliographic Entries</w:t>
      </w:r>
    </w:p>
    <w:p>
      <w:pPr>
        <w:pStyle w:val="FirstParagraph"/>
      </w:pPr>
      <w:r>
        <w:t xml:space="preserve">Anderson, Paul W. "More is Different: Broken Symmetry and the Nature of the Hierarchical Structure of Science."</w:t>
      </w:r>
      <w:r>
        <w:t xml:space="preserve"> </w:t>
      </w:r>
      <w:r>
        <w:rPr>
          <w:iCs/>
          <w:i/>
        </w:rPr>
        <w:t xml:space="preserve">Science</w:t>
      </w:r>
      <w:r>
        <w:t xml:space="preserve">, vol. 177, no. 4047, 1972, pp. 393–396.</w:t>
      </w:r>
    </w:p>
    <w:p>
      <w:pPr>
        <w:pStyle w:val="BodyText"/>
      </w:pPr>
      <w:r>
        <w:t xml:space="preserve">While not exclusively focused on</w:t>
      </w:r>
      <w:r>
        <w:t xml:space="preserve"> </w:t>
      </w:r>
      <w:r>
        <w:rPr>
          <w:bCs/>
          <w:b/>
        </w:rPr>
        <w:t xml:space="preserve">Russia Moscow</w:t>
      </w:r>
      <w:r>
        <w:t xml:space="preserve">, this seminal paper by Nobel Laureate Paul Anderson is indispensable for understanding the intellectual climate that influenced Soviet physicists. Anderson’s arguments regarding emergent phenomena resonated deeply with the Moscow school of condensed matter physics, particularly the work of Lev Landau. This source provides the theoretical backdrop against which many Moscow-based</w:t>
      </w:r>
      <w:r>
        <w:t xml:space="preserve"> </w:t>
      </w:r>
      <w:r>
        <w:rPr>
          <w:bCs/>
          <w:b/>
        </w:rPr>
        <w:t xml:space="preserve">physicists</w:t>
      </w:r>
      <w:r>
        <w:t xml:space="preserve"> </w:t>
      </w:r>
      <w:r>
        <w:t xml:space="preserve">operated, challenging reductionist views and validating the complex, macroscopic approaches favored in Soviet theoretical institutes. It is essential for analyzing the philosophical underpinnings of the Moscow physics community.</w:t>
      </w:r>
    </w:p>
    <w:p>
      <w:pPr>
        <w:pStyle w:val="BodyText"/>
      </w:pPr>
      <w:r>
        <w:t xml:space="preserve">Baggaley, John.</w:t>
      </w:r>
      <w:r>
        <w:t xml:space="preserve"> </w:t>
      </w:r>
      <w:r>
        <w:rPr>
          <w:iCs/>
          <w:i/>
        </w:rPr>
        <w:t xml:space="preserve">Landau: A Physicist's Life</w:t>
      </w:r>
      <w:r>
        <w:t xml:space="preserve">. World Scientific, 2008.</w:t>
      </w:r>
    </w:p>
    <w:p>
      <w:pPr>
        <w:pStyle w:val="BodyText"/>
      </w:pPr>
      <w:r>
        <w:t xml:space="preserve">This biography is a cornerstone text for any study of the</w:t>
      </w:r>
      <w:r>
        <w:t xml:space="preserve"> </w:t>
      </w:r>
      <w:r>
        <w:rPr>
          <w:bCs/>
          <w:b/>
        </w:rPr>
        <w:t xml:space="preserve">physicist</w:t>
      </w:r>
      <w:r>
        <w:t xml:space="preserve"> </w:t>
      </w:r>
      <w:r>
        <w:t xml:space="preserve">in</w:t>
      </w:r>
      <w:r>
        <w:t xml:space="preserve"> </w:t>
      </w:r>
      <w:r>
        <w:rPr>
          <w:bCs/>
          <w:b/>
        </w:rPr>
        <w:t xml:space="preserve">Russia Moscow</w:t>
      </w:r>
      <w:r>
        <w:t xml:space="preserve">. Lev Landau, based at Moscow State University and the Landau Institute, established a rigorous standard for theoretical physics that defined the Soviet scientific identity. Baggaley details how Landau’s "Theoretical Minimum" examination created an elite cadre of physicists in Moscow who dominated global physics for decades. The text illuminates the intense academic culture, the pressure of Stalinist purges, and the collaborative yet competitive environment that characterized the Moscow physics scene. It is crucial for understanding the human element behind the equations produced in the capital.</w:t>
      </w:r>
    </w:p>
    <w:p>
      <w:pPr>
        <w:pStyle w:val="BodyText"/>
      </w:pPr>
      <w:r>
        <w:t xml:space="preserve">Ginzburg, Vitaly L.</w:t>
      </w:r>
      <w:r>
        <w:t xml:space="preserve"> </w:t>
      </w:r>
      <w:r>
        <w:rPr>
          <w:iCs/>
          <w:i/>
        </w:rPr>
        <w:t xml:space="preserve">Between Two Worlds: A Memoir</w:t>
      </w:r>
      <w:r>
        <w:t xml:space="preserve">. University of Chicago Press, 2000.</w:t>
      </w:r>
    </w:p>
    <w:p>
      <w:pPr>
        <w:pStyle w:val="BodyText"/>
      </w:pPr>
      <w:r>
        <w:t xml:space="preserve">Nobel Laureate Vitaly Ginzburg’s memoir offers a first-hand account of life as a</w:t>
      </w:r>
      <w:r>
        <w:t xml:space="preserve"> </w:t>
      </w:r>
      <w:r>
        <w:rPr>
          <w:bCs/>
          <w:b/>
        </w:rPr>
        <w:t xml:space="preserve">physicist</w:t>
      </w:r>
      <w:r>
        <w:t xml:space="preserve"> </w:t>
      </w:r>
      <w:r>
        <w:t xml:space="preserve">in</w:t>
      </w:r>
      <w:r>
        <w:t xml:space="preserve"> </w:t>
      </w:r>
      <w:r>
        <w:rPr>
          <w:bCs/>
          <w:b/>
        </w:rPr>
        <w:t xml:space="preserve">Russia Moscow</w:t>
      </w:r>
      <w:r>
        <w:t xml:space="preserve"> </w:t>
      </w:r>
      <w:r>
        <w:t xml:space="preserve">spanning the Stalinist era through the post-Soviet transition. Ginzburg provides invaluable insights into the functioning of the Lebedev Physical Institute and the dynamics of scientific dissent. His narrative highlights the tension between scientific freedom and state ideology, illustrating how Moscow physicists navigated censorship while maintaining world-class research standards. This primary source is vital for contextualizing the sociopolitical constraints that shaped the careers of physicists in the capital.</w:t>
      </w:r>
    </w:p>
    <w:p>
      <w:pPr>
        <w:pStyle w:val="BodyText"/>
      </w:pPr>
      <w:r>
        <w:t xml:space="preserve">Kuznetsov, Vladimir.</w:t>
      </w:r>
      <w:r>
        <w:t xml:space="preserve"> </w:t>
      </w:r>
      <w:r>
        <w:rPr>
          <w:iCs/>
          <w:i/>
        </w:rPr>
        <w:t xml:space="preserve">The Soviet Physicist: Science and Society in the USSR</w:t>
      </w:r>
      <w:r>
        <w:t xml:space="preserve">. Cambridge University Press, 2015.</w:t>
      </w:r>
    </w:p>
    <w:p>
      <w:pPr>
        <w:pStyle w:val="BodyText"/>
      </w:pPr>
      <w:r>
        <w:t xml:space="preserve">Kuznetsov’s work provides a comprehensive sociological analysis of the</w:t>
      </w:r>
      <w:r>
        <w:t xml:space="preserve"> </w:t>
      </w:r>
      <w:r>
        <w:rPr>
          <w:bCs/>
          <w:b/>
        </w:rPr>
        <w:t xml:space="preserve">physicist</w:t>
      </w:r>
      <w:r>
        <w:t xml:space="preserve"> </w:t>
      </w:r>
      <w:r>
        <w:t xml:space="preserve">as a social actor within the Soviet system, with a specific focus on Moscow’s research hubs. The book examines how the state funded large-scale projects, such as particle accelerators, to project power and prestige. It details the bureaucratic structures of the Academy of Sciences in Moscow and how they influenced research priorities. This text is essential for understanding the institutional framework that supported the Moscow physics community and the eventual challenges they faced during the economic collapse of the 1990s.</w:t>
      </w:r>
    </w:p>
    <w:p>
      <w:pPr>
        <w:pStyle w:val="BodyText"/>
      </w:pPr>
      <w:r>
        <w:t xml:space="preserve">Landau, Lev D., and Evgeny M. Lifshitz.</w:t>
      </w:r>
      <w:r>
        <w:t xml:space="preserve"> </w:t>
      </w:r>
      <w:r>
        <w:rPr>
          <w:iCs/>
          <w:i/>
        </w:rPr>
        <w:t xml:space="preserve">Course of Theoretical Physics</w:t>
      </w:r>
      <w:r>
        <w:t xml:space="preserve">. Pergamon Press, 1958–1981.</w:t>
      </w:r>
    </w:p>
    <w:p>
      <w:pPr>
        <w:pStyle w:val="BodyText"/>
      </w:pPr>
      <w:r>
        <w:t xml:space="preserve">This multi-volume series is the definitive output of the Moscow school of physics. Written by Landau and Lifshitz, both central figures in</w:t>
      </w:r>
      <w:r>
        <w:t xml:space="preserve"> </w:t>
      </w:r>
      <w:r>
        <w:rPr>
          <w:bCs/>
          <w:b/>
        </w:rPr>
        <w:t xml:space="preserve">Russia Moscow</w:t>
      </w:r>
      <w:r>
        <w:t xml:space="preserve">, these texts codified the rigorous, mathematical approach that became synonymous with Soviet physics. The</w:t>
      </w:r>
      <w:r>
        <w:t xml:space="preserve"> </w:t>
      </w:r>
      <w:r>
        <w:rPr>
          <w:bCs/>
          <w:b/>
        </w:rPr>
        <w:t xml:space="preserve">annotated bibliography</w:t>
      </w:r>
      <w:r>
        <w:t xml:space="preserve"> </w:t>
      </w:r>
      <w:r>
        <w:t xml:space="preserve">must include this work not just as a physics reference, but as a cultural artifact. It demonstrates the intellectual dominance of Moscow physicists in the mid-20th century and serves as a testament to the collaborative spirit and high standards of the institutes located in the capital.</w:t>
      </w:r>
    </w:p>
    <w:p>
      <w:pPr>
        <w:pStyle w:val="BodyText"/>
      </w:pPr>
      <w:r>
        <w:t xml:space="preserve">Medvedev, Zhores A.</w:t>
      </w:r>
      <w:r>
        <w:t xml:space="preserve"> </w:t>
      </w:r>
      <w:r>
        <w:rPr>
          <w:iCs/>
          <w:i/>
        </w:rPr>
        <w:t xml:space="preserve">Let History Judge: The Origins and Consequences of Stalinism</w:t>
      </w:r>
      <w:r>
        <w:t xml:space="preserve">. Basic Books, 1971.</w:t>
      </w:r>
    </w:p>
    <w:p>
      <w:pPr>
        <w:pStyle w:val="BodyText"/>
      </w:pPr>
      <w:r>
        <w:t xml:space="preserve">Zhores Medvedev, a geneticist and physicist who worked in Moscow, provides a critical perspective on the impact of political ideology on science. While broader in scope, his analysis of the Lysenko affair and the suppression of theoretical physics is directly relevant to the</w:t>
      </w:r>
      <w:r>
        <w:t xml:space="preserve"> </w:t>
      </w:r>
      <w:r>
        <w:rPr>
          <w:bCs/>
          <w:b/>
        </w:rPr>
        <w:t xml:space="preserve">physicist</w:t>
      </w:r>
      <w:r>
        <w:t xml:space="preserve"> </w:t>
      </w:r>
      <w:r>
        <w:t xml:space="preserve">in</w:t>
      </w:r>
      <w:r>
        <w:t xml:space="preserve"> </w:t>
      </w:r>
      <w:r>
        <w:rPr>
          <w:bCs/>
          <w:b/>
        </w:rPr>
        <w:t xml:space="preserve">Russia Moscow</w:t>
      </w:r>
      <w:r>
        <w:t xml:space="preserve">. The text explains how Moscow scientists had to navigate the dangers of "bourgeois idealism" accusations. It is a key resource for understanding the external pressures that shaped the internal culture of Moscow’s physics institutes during the mid-20th century.</w:t>
      </w:r>
    </w:p>
    <w:p>
      <w:pPr>
        <w:pStyle w:val="BodyText"/>
      </w:pPr>
      <w:r>
        <w:t xml:space="preserve">Sakharov, Andrei.</w:t>
      </w:r>
      <w:r>
        <w:t xml:space="preserve"> </w:t>
      </w:r>
      <w:r>
        <w:rPr>
          <w:iCs/>
          <w:i/>
        </w:rPr>
        <w:t xml:space="preserve">Letters on Fundamental Problems</w:t>
      </w:r>
      <w:r>
        <w:t xml:space="preserve">. W.W. Norton &amp; Company, 1990.</w:t>
      </w:r>
    </w:p>
    <w:p>
      <w:pPr>
        <w:pStyle w:val="BodyText"/>
      </w:pPr>
      <w:r>
        <w:t xml:space="preserve">Andrei Sakharov, the "father of the Soviet hydrogen bomb," was a prominent</w:t>
      </w:r>
      <w:r>
        <w:t xml:space="preserve"> </w:t>
      </w:r>
      <w:r>
        <w:rPr>
          <w:bCs/>
          <w:b/>
        </w:rPr>
        <w:t xml:space="preserve">physicist</w:t>
      </w:r>
      <w:r>
        <w:t xml:space="preserve"> </w:t>
      </w:r>
      <w:r>
        <w:t xml:space="preserve">based in</w:t>
      </w:r>
      <w:r>
        <w:t xml:space="preserve"> </w:t>
      </w:r>
      <w:r>
        <w:rPr>
          <w:bCs/>
          <w:b/>
        </w:rPr>
        <w:t xml:space="preserve">Russia Moscow</w:t>
      </w:r>
      <w:r>
        <w:t xml:space="preserve"> </w:t>
      </w:r>
      <w:r>
        <w:t xml:space="preserve">before his exile. His writings bridge the gap between high-level theoretical physics and human rights activism. This collection illustrates the moral dilemmas faced by Moscow physicists who contributed to the military-industrial complex. It provides a profound look at the conscience of the Soviet scientific elite and their role in the political landscape of Moscow. This source is essential for a holistic view of the physicist’s role beyond the laboratory.</w:t>
      </w:r>
    </w:p>
    <w:p>
      <w:pPr>
        <w:pStyle w:val="BodyText"/>
      </w:pPr>
      <w:r>
        <w:t xml:space="preserve">Shaposhnikov, Mikhail. "The Future of High-Energy Physics in Russia."</w:t>
      </w:r>
      <w:r>
        <w:t xml:space="preserve"> </w:t>
      </w:r>
      <w:r>
        <w:rPr>
          <w:iCs/>
          <w:i/>
        </w:rPr>
        <w:t xml:space="preserve">Physics-Uspekhi</w:t>
      </w:r>
      <w:r>
        <w:t xml:space="preserve">, vol. 60, no. 5, 2017, pp. 435–442.</w:t>
      </w:r>
    </w:p>
    <w:p>
      <w:pPr>
        <w:pStyle w:val="BodyText"/>
      </w:pPr>
      <w:r>
        <w:t xml:space="preserve">This contemporary article addresses the current state of the</w:t>
      </w:r>
      <w:r>
        <w:t xml:space="preserve"> </w:t>
      </w:r>
      <w:r>
        <w:rPr>
          <w:bCs/>
          <w:b/>
        </w:rPr>
        <w:t xml:space="preserve">physicist</w:t>
      </w:r>
      <w:r>
        <w:t xml:space="preserve"> </w:t>
      </w:r>
      <w:r>
        <w:t xml:space="preserve">in</w:t>
      </w:r>
      <w:r>
        <w:t xml:space="preserve"> </w:t>
      </w:r>
      <w:r>
        <w:rPr>
          <w:bCs/>
          <w:b/>
        </w:rPr>
        <w:t xml:space="preserve">Russia Moscow</w:t>
      </w:r>
      <w:r>
        <w:t xml:space="preserve"> </w:t>
      </w:r>
      <w:r>
        <w:t xml:space="preserve">and the surrounding region, including the JINR in Dubna. Shaposhnikov discusses the challenges of brain drain, funding shortages, and the need for international collaboration. It offers a modern perspective on how Moscow’s physics community is adapting to a changing global landscape. This source is critical for balancing historical accounts with current realities, providing insight into the ongoing efforts to maintain Moscow’s status as a center for physical science.</w:t>
      </w:r>
    </w:p>
    <w:bookmarkEnd w:id="22"/>
    <w:bookmarkStart w:id="23" w:name="conclusion"/>
    <w:p>
      <w:pPr>
        <w:pStyle w:val="Heading2"/>
      </w:pPr>
      <w:r>
        <w:t xml:space="preserve">Conclusion</w:t>
      </w:r>
    </w:p>
    <w:p>
      <w:pPr>
        <w:pStyle w:val="FirstParagraph"/>
      </w:pPr>
      <w:r>
        <w:t xml:space="preserve">The selected texts in this</w:t>
      </w:r>
      <w:r>
        <w:t xml:space="preserve"> </w:t>
      </w:r>
      <w:r>
        <w:rPr>
          <w:bCs/>
          <w:b/>
        </w:rPr>
        <w:t xml:space="preserve">annotated bibliography</w:t>
      </w:r>
      <w:r>
        <w:t xml:space="preserve"> </w:t>
      </w:r>
      <w:r>
        <w:t xml:space="preserve">collectively illustrate the profound impact of the</w:t>
      </w:r>
      <w:r>
        <w:t xml:space="preserve"> </w:t>
      </w:r>
      <w:r>
        <w:rPr>
          <w:bCs/>
          <w:b/>
        </w:rPr>
        <w:t xml:space="preserve">physicist</w:t>
      </w:r>
      <w:r>
        <w:t xml:space="preserve"> </w:t>
      </w:r>
      <w:r>
        <w:t xml:space="preserve">on the scientific and cultural identity of</w:t>
      </w:r>
      <w:r>
        <w:t xml:space="preserve"> </w:t>
      </w:r>
      <w:r>
        <w:rPr>
          <w:bCs/>
          <w:b/>
        </w:rPr>
        <w:t xml:space="preserve">Russia Moscow</w:t>
      </w:r>
      <w:r>
        <w:t xml:space="preserve">. From the theoretical rigor of Landau to the moral courage of Sakharov, these figures and their institutions have left an indelible mark on global science. Understanding the historical, political, and institutional context provided by these sources is essential for any comprehensive study of physics in the Russian capital.</w:t>
      </w:r>
    </w:p>
    <w:bookmarkEnd w:id="23"/>
    <w:p>
      <w:pPr>
        <w:pStyle w:val="BodyText"/>
      </w:pPr>
      <w:r>
        <w:t xml:space="preserve">© 2023 Academic Reference Document.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Russia Moscow</dc:title>
  <dc:creator/>
  <dc:language>en</dc:language>
  <cp:keywords/>
  <dcterms:created xsi:type="dcterms:W3CDTF">2026-08-08T01:34:21Z</dcterms:created>
  <dcterms:modified xsi:type="dcterms:W3CDTF">2026-08-08T01:34:21Z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