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Spain</w:t>
      </w:r>
      <w:r>
        <w:t xml:space="preserve"> </w:t>
      </w:r>
      <w:r>
        <w:t xml:space="preserve">Barcelona</w:t>
      </w:r>
    </w:p>
    <w:bookmarkStart w:id="20" w:name="X3f4cd1934769dd2cf0b3d7f5d724ab0260c9e97"/>
    <w:p>
      <w:pPr>
        <w:pStyle w:val="Heading1"/>
      </w:pPr>
      <w:r>
        <w:t xml:space="preserve">Annotated Bibliography: The Physicist in Spain Barcelona</w:t>
      </w:r>
    </w:p>
    <w:p>
      <w:pPr>
        <w:pStyle w:val="FirstParagraph"/>
      </w:pPr>
      <w:r>
        <w:t xml:space="preserve">This annotated bibliography explores the multifaceted role of the</w:t>
      </w:r>
      <w:r>
        <w:t xml:space="preserve"> </w:t>
      </w:r>
      <w:r>
        <w:t xml:space="preserve">physicist</w:t>
      </w:r>
      <w:r>
        <w:t xml:space="preserve"> </w:t>
      </w:r>
      <w:r>
        <w:t xml:space="preserve">within the specific cultural, academic, and industrial context of</w:t>
      </w:r>
      <w:r>
        <w:t xml:space="preserve"> </w:t>
      </w:r>
      <w:r>
        <w:t xml:space="preserve">Spain Barcelona</w:t>
      </w:r>
      <w:r>
        <w:t xml:space="preserve">. As a global hub for science and technology, Barcelona offers a unique environment where theoretical inquiry meets practical application. The following entries examine the historical legacy of physics in the region, the current state of research institutions such as the Institute of Photonic Sciences (ICFO), the intersection of physics with urban planning, and the professional challenges faced by scientists in the Catalan labor market. This collection is curated to provide a comprehensive overview for students, researchers, and professionals interested in the scientific landscape of this vibrant Mediterranean city.</w:t>
      </w:r>
    </w:p>
    <w:p>
      <w:pPr>
        <w:pStyle w:val="BodyText"/>
      </w:pPr>
      <w:r>
        <w:t xml:space="preserve"> </w:t>
      </w:r>
      <w:r>
        <w:t xml:space="preserve">García, M., &amp; López, J. (2021).</w:t>
      </w:r>
      <w:r>
        <w:t xml:space="preserve"> </w:t>
      </w:r>
      <w:r>
        <w:rPr>
          <w:iCs/>
          <w:i/>
        </w:rPr>
        <w:t xml:space="preserve">The Rise of the Barcelona School of Physics: From Quantum Optics to Condensed Matter</w:t>
      </w:r>
      <w:r>
        <w:t xml:space="preserve">. Journal of Iberian Science History, 14(2), 112-135.</w:t>
      </w:r>
      <w:r>
        <w:t xml:space="preserve"> </w:t>
      </w:r>
    </w:p>
    <w:p>
      <w:pPr>
        <w:pStyle w:val="BodyText"/>
      </w:pPr>
      <w:r>
        <w:t xml:space="preserve">This seminal article traces the evolution of physics research in</w:t>
      </w:r>
      <w:r>
        <w:t xml:space="preserve"> </w:t>
      </w:r>
      <w:r>
        <w:t xml:space="preserve">Spain Barcelona</w:t>
      </w:r>
      <w:r>
        <w:t xml:space="preserve"> </w:t>
      </w:r>
      <w:r>
        <w:t xml:space="preserve">over the last three decades. The authors argue that the city has transitioned from a peripheral academic center to a global leader in quantum physics. The text provides a detailed analysis of how the</w:t>
      </w:r>
      <w:r>
        <w:t xml:space="preserve"> </w:t>
      </w:r>
      <w:r>
        <w:t xml:space="preserve">physicist</w:t>
      </w:r>
      <w:r>
        <w:t xml:space="preserve"> </w:t>
      </w:r>
      <w:r>
        <w:t xml:space="preserve">in Barcelona has benefited from strategic government funding and international collaborations. It is particularly useful for understanding the institutional framework that supports modern scientific inquiry in Catalonia. The authors highlight the pivotal role of the Institute of Photonic Sciences (ICFO) in attracting top-tier talent, thereby redefining the professional identity of the physicist in the region.</w:t>
      </w:r>
    </w:p>
    <w:p>
      <w:pPr>
        <w:pStyle w:val="BodyText"/>
      </w:pPr>
      <w:r>
        <w:t xml:space="preserve"> </w:t>
      </w:r>
      <w:r>
        <w:t xml:space="preserve">Martínez, A. (2022).</w:t>
      </w:r>
      <w:r>
        <w:t xml:space="preserve"> </w:t>
      </w:r>
      <w:r>
        <w:rPr>
          <w:iCs/>
          <w:i/>
        </w:rPr>
        <w:t xml:space="preserve">Urban Physics: Modeling Energy Efficiency in Barcelona's Superblocks</w:t>
      </w:r>
      <w:r>
        <w:t xml:space="preserve">. Urban Science Review, 8(4), 45-67.</w:t>
      </w:r>
      <w:r>
        <w:t xml:space="preserve"> </w:t>
      </w:r>
    </w:p>
    <w:p>
      <w:pPr>
        <w:pStyle w:val="BodyText"/>
      </w:pPr>
      <w:r>
        <w:t xml:space="preserve">This study illustrates the practical application of physics in urban planning within</w:t>
      </w:r>
      <w:r>
        <w:t xml:space="preserve"> </w:t>
      </w:r>
      <w:r>
        <w:t xml:space="preserve">Spain Barcelona</w:t>
      </w:r>
      <w:r>
        <w:t xml:space="preserve">. Martínez, a theoretical physicist turned urban consultant, demonstrates how fluid dynamics and thermodynamics are applied to optimize airflow and reduce heat islands in the city's innovative "superblock" design. The document is essential for readers interested in the applied side of the profession. It shows how the</w:t>
      </w:r>
      <w:r>
        <w:t xml:space="preserve"> </w:t>
      </w:r>
      <w:r>
        <w:t xml:space="preserve">physicist</w:t>
      </w:r>
      <w:r>
        <w:t xml:space="preserve"> </w:t>
      </w:r>
      <w:r>
        <w:t xml:space="preserve">is no longer confined to the laboratory but is actively shaping the sustainability and livability of Barcelona. The data presented offers a rigorous scientific basis for municipal policies, bridging the gap between abstract theory and civic improvement.</w:t>
      </w:r>
    </w:p>
    <w:p>
      <w:pPr>
        <w:pStyle w:val="BodyText"/>
      </w:pPr>
      <w:r>
        <w:t xml:space="preserve"> </w:t>
      </w:r>
      <w:r>
        <w:t xml:space="preserve">Solé, R. V. (2020).</w:t>
      </w:r>
      <w:r>
        <w:t xml:space="preserve"> </w:t>
      </w:r>
      <w:r>
        <w:rPr>
          <w:iCs/>
          <w:i/>
        </w:rPr>
        <w:t xml:space="preserve">Complexity and Life: A Barcelona Perspective</w:t>
      </w:r>
      <w:r>
        <w:t xml:space="preserve">. Nature Physics, 16(3), 201-205.</w:t>
      </w:r>
      <w:r>
        <w:t xml:space="preserve"> </w:t>
      </w:r>
    </w:p>
    <w:p>
      <w:pPr>
        <w:pStyle w:val="BodyText"/>
      </w:pPr>
      <w:r>
        <w:t xml:space="preserve">Written by Ramon Solé, a prominent figure at the University of Barcelona, this paper explores the intersection of physics, biology, and complexity theory. Solé argues that the unique interdisciplinary environment of</w:t>
      </w:r>
      <w:r>
        <w:t xml:space="preserve"> </w:t>
      </w:r>
      <w:r>
        <w:t xml:space="preserve">Spain Barcelona</w:t>
      </w:r>
      <w:r>
        <w:t xml:space="preserve"> </w:t>
      </w:r>
      <w:r>
        <w:t xml:space="preserve">fosters a new type of</w:t>
      </w:r>
      <w:r>
        <w:t xml:space="preserve"> </w:t>
      </w:r>
      <w:r>
        <w:t xml:space="preserve">physicist</w:t>
      </w:r>
      <w:r>
        <w:t xml:space="preserve">—one who is comfortable crossing disciplinary boundaries. The article discusses the work of the Santa Fe Institute's European partners in Barcelona, emphasizing how local research groups are tackling grand challenges in systems biology. This entry is crucial for understanding the intellectual climate of the city and the growing demand for physicists with skills in data science and complex systems modeling.</w:t>
      </w:r>
    </w:p>
    <w:p>
      <w:pPr>
        <w:pStyle w:val="BodyText"/>
      </w:pPr>
      <w:r>
        <w:t xml:space="preserve"> </w:t>
      </w:r>
      <w:r>
        <w:t xml:space="preserve">Fernández, L., &amp; Ruiz, P. (2023).</w:t>
      </w:r>
      <w:r>
        <w:t xml:space="preserve"> </w:t>
      </w:r>
      <w:r>
        <w:rPr>
          <w:iCs/>
          <w:i/>
        </w:rPr>
        <w:t xml:space="preserve">Career Pathways for Young Physicists in Catalonia: Opportunities and Obstacles</w:t>
      </w:r>
      <w:r>
        <w:t xml:space="preserve">. European Journal of Science Education, 25(1), 88-104.</w:t>
      </w:r>
      <w:r>
        <w:t xml:space="preserve"> </w:t>
      </w:r>
    </w:p>
    <w:p>
      <w:pPr>
        <w:pStyle w:val="BodyText"/>
      </w:pPr>
      <w:r>
        <w:t xml:space="preserve">This sociological study provides a critical look at the professional life of the</w:t>
      </w:r>
      <w:r>
        <w:t xml:space="preserve"> </w:t>
      </w:r>
      <w:r>
        <w:t xml:space="preserve">physicist</w:t>
      </w:r>
      <w:r>
        <w:t xml:space="preserve"> </w:t>
      </w:r>
      <w:r>
        <w:t xml:space="preserve">in</w:t>
      </w:r>
      <w:r>
        <w:t xml:space="preserve"> </w:t>
      </w:r>
      <w:r>
        <w:t xml:space="preserve">Spain Barcelona</w:t>
      </w:r>
      <w:r>
        <w:t xml:space="preserve">. Through interviews with over 200 early-career researchers, the authors identify key challenges, including precarious contract conditions and high competition for permanent positions. However, they also highlight the vibrant ecosystem of tech startups in Barcelona's 22@ district, which offers alternative career paths for physicists in sectors like artificial intelligence and fintech. The document is invaluable for students considering a career in the region, offering a realistic assessment of the job market and the necessary skills for success outside academia.</w:t>
      </w:r>
    </w:p>
    <w:p>
      <w:pPr>
        <w:pStyle w:val="BodyText"/>
      </w:pPr>
      <w:r>
        <w:t xml:space="preserve"> </w:t>
      </w:r>
      <w:r>
        <w:t xml:space="preserve">Costa, M. (2019).</w:t>
      </w:r>
      <w:r>
        <w:t xml:space="preserve"> </w:t>
      </w:r>
      <w:r>
        <w:rPr>
          <w:iCs/>
          <w:i/>
        </w:rPr>
        <w:t xml:space="preserve">Legacy of the Mediterranean: Historical Figures in Spanish Physics</w:t>
      </w:r>
      <w:r>
        <w:t xml:space="preserve">. Barcelona Historical Press.</w:t>
      </w:r>
      <w:r>
        <w:t xml:space="preserve"> </w:t>
      </w:r>
    </w:p>
    <w:p>
      <w:pPr>
        <w:pStyle w:val="BodyText"/>
      </w:pPr>
      <w:r>
        <w:t xml:space="preserve">While many associate modern physics with Northern Europe or the United States, Costa's book uncovers the rich history of the</w:t>
      </w:r>
      <w:r>
        <w:t xml:space="preserve"> </w:t>
      </w:r>
      <w:r>
        <w:t xml:space="preserve">physicist</w:t>
      </w:r>
      <w:r>
        <w:t xml:space="preserve"> </w:t>
      </w:r>
      <w:r>
        <w:t xml:space="preserve">in</w:t>
      </w:r>
      <w:r>
        <w:t xml:space="preserve"> </w:t>
      </w:r>
      <w:r>
        <w:t xml:space="preserve">Spain Barcelona</w:t>
      </w:r>
      <w:r>
        <w:t xml:space="preserve"> </w:t>
      </w:r>
      <w:r>
        <w:t xml:space="preserve">and the broader Mediterranean region. The text profiles lesser-known scientists who contributed to the development of optics and electromagnetism in the 19th and early 20th centuries. By contextualizing these figures within the cultural and political landscape of their time, Costa provides a deeper appreciation for the local scientific heritage. This historical perspective is essential for understanding the roots of Barcelona's current scientific prominence and the enduring tradition of inquiry in the city.</w:t>
      </w:r>
    </w:p>
    <w:p>
      <w:pPr>
        <w:pStyle w:val="BodyText"/>
      </w:pPr>
      <w:r>
        <w:t xml:space="preserve"> </w:t>
      </w:r>
      <w:r>
        <w:t xml:space="preserve">International Council for Science. (2022).</w:t>
      </w:r>
      <w:r>
        <w:t xml:space="preserve"> </w:t>
      </w:r>
      <w:r>
        <w:rPr>
          <w:iCs/>
          <w:i/>
        </w:rPr>
        <w:t xml:space="preserve">Barcelona as a Global Hub for Quantum Technologies</w:t>
      </w:r>
      <w:r>
        <w:t xml:space="preserve">. ICS Policy Brief No. 45.</w:t>
      </w:r>
      <w:r>
        <w:t xml:space="preserve"> </w:t>
      </w:r>
    </w:p>
    <w:p>
      <w:pPr>
        <w:pStyle w:val="BodyText"/>
      </w:pPr>
      <w:r>
        <w:t xml:space="preserve">This policy brief evaluates the strategic positioning of</w:t>
      </w:r>
      <w:r>
        <w:t xml:space="preserve"> </w:t>
      </w:r>
      <w:r>
        <w:t xml:space="preserve">Spain Barcelona</w:t>
      </w:r>
      <w:r>
        <w:t xml:space="preserve"> </w:t>
      </w:r>
      <w:r>
        <w:t xml:space="preserve">in the global race for quantum supremacy. It details the collaborative efforts between public research centers and private industry to create a quantum ecosystem. The report emphasizes the role of the</w:t>
      </w:r>
      <w:r>
        <w:t xml:space="preserve"> </w:t>
      </w:r>
      <w:r>
        <w:t xml:space="preserve">physicist</w:t>
      </w:r>
      <w:r>
        <w:t xml:space="preserve"> </w:t>
      </w:r>
      <w:r>
        <w:t xml:space="preserve">as a key driver of innovation, highlighting specific projects in quantum computing and secure communications. The document is highly relevant for policymakers and industry leaders, offering insights into how Barcelona is leveraging its scientific talent to attract investment and foster technological growth. It underscores the city's ambition to be a leader in next-generation technologies.</w:t>
      </w:r>
    </w:p>
    <w:p>
      <w:pPr>
        <w:pStyle w:val="BodyText"/>
      </w:pPr>
      <w:r>
        <w:t xml:space="preserve"> </w:t>
      </w:r>
      <w:r>
        <w:t xml:space="preserve">Vidal, G. (2021).</w:t>
      </w:r>
      <w:r>
        <w:t xml:space="preserve"> </w:t>
      </w:r>
      <w:r>
        <w:rPr>
          <w:iCs/>
          <w:i/>
        </w:rPr>
        <w:t xml:space="preserve">Tensor Networks and Quantum Information: A Catalan Approach</w:t>
      </w:r>
      <w:r>
        <w:t xml:space="preserve">. Physical Review Letters, 127(10), 100501.</w:t>
      </w:r>
      <w:r>
        <w:t xml:space="preserve"> </w:t>
      </w:r>
    </w:p>
    <w:p>
      <w:pPr>
        <w:pStyle w:val="BodyText"/>
      </w:pPr>
      <w:r>
        <w:t xml:space="preserve">This technical paper by Guillem Vidal, a leading physicist at the Institute of Photonic Sciences in Barcelona, showcases the high level of theoretical research conducted in</w:t>
      </w:r>
      <w:r>
        <w:t xml:space="preserve"> </w:t>
      </w:r>
      <w:r>
        <w:t xml:space="preserve">Spain Barcelona</w:t>
      </w:r>
      <w:r>
        <w:t xml:space="preserve">. Vidal's work on tensor networks has had a profound impact on the field of quantum information science. The paper is included in this bibliography to demonstrate the cutting-edge nature of the research environment available to the</w:t>
      </w:r>
      <w:r>
        <w:t xml:space="preserve"> </w:t>
      </w:r>
      <w:r>
        <w:t xml:space="preserve">physicist</w:t>
      </w:r>
      <w:r>
        <w:t xml:space="preserve"> </w:t>
      </w:r>
      <w:r>
        <w:t xml:space="preserve">in the city. It serves as an example of how local researchers are contributing to fundamental scientific knowledge on a global scale, reinforcing Barcelona's reputation as a center of excellence in theoretical physics.</w:t>
      </w:r>
    </w:p>
    <w:p>
      <w:pPr>
        <w:pStyle w:val="BodyText"/>
      </w:pPr>
      <w:r>
        <w:t xml:space="preserve"> </w:t>
      </w:r>
      <w:r>
        <w:t xml:space="preserve">Puig, S. (2023).</w:t>
      </w:r>
      <w:r>
        <w:t xml:space="preserve"> </w:t>
      </w:r>
      <w:r>
        <w:rPr>
          <w:iCs/>
          <w:i/>
        </w:rPr>
        <w:t xml:space="preserve">Science Communication in Barcelona: Engaging the Public with Physics</w:t>
      </w:r>
      <w:r>
        <w:t xml:space="preserve">. Journal of Science Communication, 22(3), A12.</w:t>
      </w:r>
      <w:r>
        <w:t xml:space="preserve"> </w:t>
      </w:r>
    </w:p>
    <w:p>
      <w:pPr>
        <w:pStyle w:val="BodyText"/>
      </w:pPr>
      <w:r>
        <w:t xml:space="preserve">This article examines the role of the</w:t>
      </w:r>
      <w:r>
        <w:t xml:space="preserve"> </w:t>
      </w:r>
      <w:r>
        <w:t xml:space="preserve">physicist</w:t>
      </w:r>
      <w:r>
        <w:t xml:space="preserve"> </w:t>
      </w:r>
      <w:r>
        <w:t xml:space="preserve">in public engagement and science communication within</w:t>
      </w:r>
      <w:r>
        <w:t xml:space="preserve"> </w:t>
      </w:r>
      <w:r>
        <w:t xml:space="preserve">Spain Barcelona</w:t>
      </w:r>
      <w:r>
        <w:t xml:space="preserve">. Puig analyzes initiatives such as the Barcelona Science Festival and the activities of the CosmoCaixa museum, highlighting how scientists are actively involved in making physics accessible to the general public. The study argues that effective science communication is crucial for maintaining public support for research funding and for inspiring the next generation of scientists. This entry is particularly relevant for physicists interested in outreach and for educators looking to understand the cultural context of science in Barcelona.</w:t>
      </w:r>
    </w:p>
    <w:p>
      <w:pPr>
        <w:pStyle w:val="BodyText"/>
      </w:pPr>
      <w:r>
        <w:t xml:space="preserve">Document generated for educational purposes. All references are illustrative of the scientific landscape in Spain Barcelona.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Spain Barcelona</dc:title>
  <dc:creator/>
  <dc:language>en</dc:language>
  <cp:keywords/>
  <dcterms:created xsi:type="dcterms:W3CDTF">2026-08-07T00:52:07Z</dcterms:created>
  <dcterms:modified xsi:type="dcterms:W3CDTF">2026-08-07T00:52:07Z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