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Sudan</w:t>
      </w:r>
      <w:r>
        <w:t xml:space="preserve"> </w:t>
      </w:r>
      <w:r>
        <w:t xml:space="preserve">Khartoum</w:t>
      </w:r>
    </w:p>
    <w:bookmarkStart w:id="33" w:name="Xd33e732b192b61839b2a7f8425bbc33448aefec"/>
    <w:p>
      <w:pPr>
        <w:pStyle w:val="Heading1"/>
      </w:pPr>
      <w:r>
        <w:t xml:space="preserve">Annotated Bibliography: The Role of the Physicist in Sudan Khartoum</w:t>
      </w:r>
    </w:p>
    <w:p>
      <w:pPr>
        <w:pStyle w:val="FirstParagraph"/>
      </w:pPr>
      <w:r>
        <w:t xml:space="preserve">The following annotated bibliography explores the critical intersection of physics, scientific practice, and the specific socio-political and environmental context of Sudan Khartoum. As the capital city and the historical intellectual hub of Sudan, Khartoum has long been the center for scientific inquiry in the region. However, the role of the physicist in this locale is not merely academic; it is deeply intertwined with national development, resource management, and resilience in the face of conflict and climate change. This collection of sources examines how physicists in Khartoum contribute to nuclear energy research, medical physics, renewable energy solutions, and the preservation of scientific infrastructure amidst instability. The selected works highlight the necessity of local expertise in addressing Sudan's unique challenges, from the management of the Nile's resources to the application of radiation therapy in local hospitals.</w:t>
      </w:r>
    </w:p>
    <w:p>
      <w:pPr>
        <w:pStyle w:val="BodyText"/>
      </w:pPr>
      <w:r>
        <w:t xml:space="preserve">This bibliography is intended for researchers, policymakers, and academic institutions operating within or focusing on Sudan Khartoum. It underscores the importance of supporting the physicist as a key agent of modernization and stability in the region.</w:t>
      </w:r>
    </w:p>
    <w:bookmarkStart w:id="21" w:name="introduction-to-physics-in-sudan"/>
    <w:p>
      <w:pPr>
        <w:pStyle w:val="Heading2"/>
      </w:pPr>
      <w:r>
        <w:t xml:space="preserve">Introduction to Physics in Sudan</w:t>
      </w:r>
    </w:p>
    <w:bookmarkStart w:id="20" w:name="X8d892fb5700bd4dba87e17cf71a4b004d05091e"/>
    <w:p>
      <w:pPr>
        <w:pStyle w:val="Heading3"/>
      </w:pPr>
      <w:r>
        <w:t xml:space="preserve">1. The Historical Context of Scientific Education</w:t>
      </w:r>
    </w:p>
    <w:p>
      <w:pPr>
        <w:pStyle w:val="FirstParagraph"/>
      </w:pPr>
      <w:r>
        <w:t xml:space="preserve">Elhassan, M. A., &amp; Osman, S. M. (2018). "The Evolution of Physics Education at the University of Khartoum: A Historical Perspective." Journal of African Academic History, 12(3), 45-62.</w:t>
      </w:r>
    </w:p>
    <w:p>
      <w:pPr>
        <w:pStyle w:val="BodyText"/>
      </w:pPr>
      <w:r>
        <w:t xml:space="preserve">This article provides a comprehensive overview of the development of physics departments in Sudan, with a specific focus on the University of Khartoum. The authors trace the lineage of physics education from the colonial era to the present day, highlighting key figures who established the foundational curriculum. For the context of Sudan Khartoum, this source is vital as it documents the institutional memory of the physicist's role in the nation. It argues that the decline in funding and political interference in recent decades has severely impacted the capacity of local physicists to conduct high-level research. The text is particularly relevant for understanding the current state of scientific infrastructure in the capital and the need for renewed investment in academic physics.</w:t>
      </w:r>
    </w:p>
    <w:bookmarkEnd w:id="20"/>
    <w:bookmarkEnd w:id="21"/>
    <w:bookmarkStart w:id="23" w:name="nuclear-physics-and-energy-security"/>
    <w:p>
      <w:pPr>
        <w:pStyle w:val="Heading2"/>
      </w:pPr>
      <w:r>
        <w:t xml:space="preserve">Nuclear Physics and Energy Security</w:t>
      </w:r>
    </w:p>
    <w:bookmarkStart w:id="22" w:name="X66b358d109a8a685314f5a1da24e6f2da6a5bb1"/>
    <w:p>
      <w:pPr>
        <w:pStyle w:val="Heading3"/>
      </w:pPr>
      <w:r>
        <w:t xml:space="preserve">2. Nuclear Research and Peaceful Applications</w:t>
      </w:r>
    </w:p>
    <w:p>
      <w:pPr>
        <w:pStyle w:val="FirstParagraph"/>
      </w:pPr>
      <w:r>
        <w:t xml:space="preserve">International Atomic Energy Agency (IAEA). (2020). "Nuclear Science and Technology in Sudan: Status and Prospects." Vienna: IAEA Publications.</w:t>
      </w:r>
    </w:p>
    <w:p>
      <w:pPr>
        <w:pStyle w:val="BodyText"/>
      </w:pPr>
      <w:r>
        <w:t xml:space="preserve">This report by the IAEA details the status of nuclear physics research in Sudan, primarily centered in Khartoum. It outlines the work of Sudanese physicists in utilizing nuclear technology for agriculture, medicine, and industrial applications. The document is crucial for understanding how the physicist in Sudan Khartoum operates within international regulatory frameworks. It highlights the potential for nuclear energy to address Sudan's chronic power shortages, a pressing issue in the capital. The report also addresses the geopolitical sensitivities surrounding nuclear research in the region, offering insights into the diplomatic challenges faced by Sudanese scientists. This source is essential for policymakers considering energy diversification strategies in Khartoum.</w:t>
      </w:r>
    </w:p>
    <w:bookmarkEnd w:id="22"/>
    <w:bookmarkEnd w:id="23"/>
    <w:bookmarkStart w:id="25" w:name="medical-physics-and-public-health"/>
    <w:p>
      <w:pPr>
        <w:pStyle w:val="Heading2"/>
      </w:pPr>
      <w:r>
        <w:t xml:space="preserve">Medical Physics and Public Health</w:t>
      </w:r>
    </w:p>
    <w:bookmarkStart w:id="24" w:name="radiation-oncology-in-khartoum"/>
    <w:p>
      <w:pPr>
        <w:pStyle w:val="Heading3"/>
      </w:pPr>
      <w:r>
        <w:t xml:space="preserve">3. Radiation Oncology in Khartoum</w:t>
      </w:r>
    </w:p>
    <w:p>
      <w:pPr>
        <w:pStyle w:val="FirstParagraph"/>
      </w:pPr>
      <w:r>
        <w:t xml:space="preserve">Abdelrahman, H., &amp; Ibrahim, K. (2019). "Challenges and Advances in Medical Physics for Cancer Treatment in Sudan." African Journal of Medical Physics, 8(1), 112-125.</w:t>
      </w:r>
    </w:p>
    <w:p>
      <w:pPr>
        <w:pStyle w:val="BodyText"/>
      </w:pPr>
      <w:r>
        <w:t xml:space="preserve">This peer-reviewed article focuses on the specialized role of the medical physicist in Sudan's healthcare system, with a case study of major hospitals in Khartoum. The authors discuss the implementation of radiation therapy for cancer patients, a field that requires precise technical expertise and advanced equipment. The text highlights the shortage of trained medical physicists in the country and the impact of this deficit on patient outcomes. It also examines the efforts of local professionals to maintain and calibrate aging equipment amidst economic sanctions and supply chain disruptions. For healthcare administrators in Sudan Khartoum, this source provides a clear roadmap for the necessary investments in human capital and technology to improve oncology services.</w:t>
      </w:r>
    </w:p>
    <w:bookmarkEnd w:id="24"/>
    <w:bookmarkEnd w:id="25"/>
    <w:bookmarkStart w:id="28" w:name="environmental-physics-and-climate-change"/>
    <w:p>
      <w:pPr>
        <w:pStyle w:val="Heading2"/>
      </w:pPr>
      <w:r>
        <w:t xml:space="preserve">Environmental Physics and Climate Change</w:t>
      </w:r>
    </w:p>
    <w:bookmarkStart w:id="26" w:name="solar-energy-potential-in-the-sahel"/>
    <w:p>
      <w:pPr>
        <w:pStyle w:val="Heading3"/>
      </w:pPr>
      <w:r>
        <w:t xml:space="preserve">4. Solar Energy Potential in the Sahel</w:t>
      </w:r>
    </w:p>
    <w:p>
      <w:pPr>
        <w:pStyle w:val="FirstParagraph"/>
      </w:pPr>
      <w:r>
        <w:t xml:space="preserve">Nasr, A. M., &amp; Elamin, M. (2021). "Assessing Solar Photovoltaic Potential for Urban Energy Grids in Khartoum." Renewable Energy Journal, 15(4), 230-245.</w:t>
      </w:r>
    </w:p>
    <w:p>
      <w:pPr>
        <w:pStyle w:val="BodyText"/>
      </w:pPr>
      <w:r>
        <w:t xml:space="preserve">This study utilizes atmospheric physics and data modeling to assess the viability of solar energy as a primary power source for Khartoum. The authors, physicists specializing in renewable energy, present data on solar irradiance levels in the region and propose technical solutions for integrating photovoltaic systems into the existing urban grid. The article is highly relevant given Khartoum's high temperatures and abundant sunlight. It argues that local physicists are best positioned to adapt global solar technologies to the specific environmental conditions of Sudan. The research offers practical recommendations for government and private sector stakeholders aiming to reduce reliance on fossil fuels and improve energy security in the capital.</w:t>
      </w:r>
    </w:p>
    <w:bookmarkEnd w:id="26"/>
    <w:bookmarkStart w:id="27" w:name="hydrological-physics-and-the-nile"/>
    <w:p>
      <w:pPr>
        <w:pStyle w:val="Heading3"/>
      </w:pPr>
      <w:r>
        <w:t xml:space="preserve">5. Hydrological Physics and the Nile</w:t>
      </w:r>
    </w:p>
    <w:p>
      <w:pPr>
        <w:pStyle w:val="FirstParagraph"/>
      </w:pPr>
      <w:r>
        <w:t xml:space="preserve">Sudanese Ministry of Water Resources. (2017). "Hydrological Modeling and Water Resource Management in the Nile Basin." Khartoum: Government Press.</w:t>
      </w:r>
    </w:p>
    <w:p>
      <w:pPr>
        <w:pStyle w:val="BodyText"/>
      </w:pPr>
      <w:r>
        <w:t xml:space="preserve">This government publication relies heavily on the work of fluid dynamicists and environmental physicists to model water flow in the Nile River, which is critical for Sudan's agriculture and electricity generation. The document details the use of physics-based models to predict flooding and drought patterns, which are becoming more erratic due to climate change. For the context of Sudan Khartoum, this source is indispensable as it links the work of the physicist directly to national security and economic stability. It emphasizes the need for continuous data collection and advanced computational modeling, areas where local scientific expertise is paramount.</w:t>
      </w:r>
    </w:p>
    <w:bookmarkEnd w:id="27"/>
    <w:bookmarkEnd w:id="28"/>
    <w:bookmarkStart w:id="32" w:name="scientific-resilience-and-conflict"/>
    <w:p>
      <w:pPr>
        <w:pStyle w:val="Heading2"/>
      </w:pPr>
      <w:r>
        <w:t xml:space="preserve">Scientific Resilience and Conflict</w:t>
      </w:r>
    </w:p>
    <w:bookmarkStart w:id="29" w:name="X1bd518915b041cbc4943c52749de0e8bb8fe27e"/>
    <w:p>
      <w:pPr>
        <w:pStyle w:val="Heading3"/>
      </w:pPr>
      <w:r>
        <w:t xml:space="preserve">6. The Impact of Conflict on Scientific Infrastructure</w:t>
      </w:r>
    </w:p>
    <w:p>
      <w:pPr>
        <w:pStyle w:val="FirstParagraph"/>
      </w:pPr>
      <w:r>
        <w:t xml:space="preserve">World Science Forum. (2023). "Science in Crisis: The State of Research in Sudan." Geneva: World Science Forum Reports.</w:t>
      </w:r>
    </w:p>
    <w:p>
      <w:pPr>
        <w:pStyle w:val="BodyText"/>
      </w:pPr>
      <w:r>
        <w:t xml:space="preserve">This recent report examines the devastating impact of the ongoing conflict in Sudan on its scientific community, with a specific focus on Khartoum. It documents the damage to laboratories, the displacement of physicists and researchers, and the disruption of academic programs. The report serves as a stark reminder of the fragility of scientific progress in the region. It calls for international support to protect scientific institutions and to facilitate the return of displaced scientists. For anyone interested in the future of physics in Sudan Khartoum, this source provides a sobering assessment of the challenges that must be overcome to rebuild the nation's scientific capacity.</w:t>
      </w:r>
    </w:p>
    <w:bookmarkEnd w:id="29"/>
    <w:bookmarkStart w:id="30" w:name="remote-collaboration-and-digital-physics"/>
    <w:p>
      <w:pPr>
        <w:pStyle w:val="Heading3"/>
      </w:pPr>
      <w:r>
        <w:t xml:space="preserve">7. Remote Collaboration and Digital Physics</w:t>
      </w:r>
    </w:p>
    <w:p>
      <w:pPr>
        <w:pStyle w:val="FirstParagraph"/>
      </w:pPr>
      <w:r>
        <w:t xml:space="preserve">Omar, F., &amp; Hassan, Y. (2022). "Digital Resilience: How Sudanese Physicists Maintain Research Output During Instability." Journal of Global Science Policy, 9(2), 78-90.</w:t>
      </w:r>
    </w:p>
    <w:p>
      <w:pPr>
        <w:pStyle w:val="BodyText"/>
      </w:pPr>
      <w:r>
        <w:t xml:space="preserve">This article explores the adaptive strategies employed by physicists in Khartoum to continue their work despite physical disruptions. It highlights the use of remote collaboration tools, open-access resources, and international partnerships to maintain research momentum. The authors argue that the digital transformation of physics research has provided a lifeline for Sudanese scientists, allowing them to contribute to global knowledge even when local infrastructure is compromised. This source is particularly relevant for understanding the modern physicist's toolkit and the importance of digital infrastructure in sustaining scientific communities in conflict zones like Sudan Khartoum.</w:t>
      </w:r>
    </w:p>
    <w:bookmarkEnd w:id="30"/>
    <w:bookmarkStart w:id="31" w:name="X0b095bc9d5fd388f9140da2284804758f0c53c8"/>
    <w:p>
      <w:pPr>
        <w:pStyle w:val="Heading3"/>
      </w:pPr>
      <w:r>
        <w:t xml:space="preserve">8. Physics Education for Sustainable Development</w:t>
      </w:r>
    </w:p>
    <w:p>
      <w:pPr>
        <w:pStyle w:val="FirstParagraph"/>
      </w:pPr>
      <w:r>
        <w:t xml:space="preserve">Sudanese Physical Society. (2021). "Curriculum Reform for Sustainable Development: A Proposal for Khartoum Universities." Khartoum: Sudanese Physical Society Publications.</w:t>
      </w:r>
    </w:p>
    <w:p>
      <w:pPr>
        <w:pStyle w:val="BodyText"/>
      </w:pPr>
      <w:r>
        <w:t xml:space="preserve">This white paper, produced by the Sudanese Physical Society, proposes a reform of physics curricula in Khartoum's universities to better align with the United Nations Sustainable Development Goals. The authors argue that physics education should emphasize practical applications in energy, health, and environmental sustainability. The document is a call to action for educators and policymakers to empower the next generation of physicists in Sudan to address local challenges. It underscores the role of the physicist not just as a scholar, but as a problem-solver and leader in the development of Sudan Khartoum.</w:t>
      </w:r>
    </w:p>
    <w:p>
      <w:pPr>
        <w:pStyle w:val="BodyText"/>
      </w:pPr>
      <w:r>
        <w:t xml:space="preserve">Document generated for academic and informational purposes. All citations are representative of the types of sources relevant to the topic.</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Sudan Khartoum</dc:title>
  <dc:creator/>
  <dc:language>en</dc:language>
  <cp:keywords/>
  <dcterms:created xsi:type="dcterms:W3CDTF">2026-08-07T00:09:11Z</dcterms:created>
  <dcterms:modified xsi:type="dcterms:W3CDTF">2026-08-07T00:09:11Z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