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Switzerland</w:t>
      </w:r>
      <w:r>
        <w:t xml:space="preserve"> </w:t>
      </w:r>
      <w:r>
        <w:t xml:space="preserve">Zurich</w:t>
      </w:r>
    </w:p>
    <w:bookmarkStart w:id="20" w:name="X548dfcc0b32fbaf9a7cb48b8ffbce9ae2b9b1b3"/>
    <w:p>
      <w:pPr>
        <w:pStyle w:val="Heading1"/>
      </w:pPr>
      <w:r>
        <w:t xml:space="preserve">Annotated Bibliography: The Physicist in Switzerland Zurich</w:t>
      </w:r>
    </w:p>
    <w:p>
      <w:pPr>
        <w:pStyle w:val="FirstParagraph"/>
      </w:pPr>
      <w:r>
        <w:rPr>
          <w:bCs/>
          <w:b/>
        </w:rPr>
        <w:t xml:space="preserve">Subject:</w:t>
      </w:r>
      <w:r>
        <w:t xml:space="preserve"> </w:t>
      </w:r>
      <w:r>
        <w:t xml:space="preserve">The historical, institutional, and contemporary role of the physicist within the scientific ecosystem of Zurich, Switzerland.</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Zurich, Switzerland, stands as a global epicenter for theoretical and experimental physics. The city's intellectual landscape is defined by the profound legacy of Albert Einstein and the continued excellence of institutions such as ETH Zurich and CERN. This annotated bibliography compiles essential literature regarding the physicist operating within this specific geographic and cultural context. The selected works explore the intersection of rigorous academic tradition, international collaboration, and the unique socio-political environment of Switzerland that fosters scientific innovation.</w:t>
      </w:r>
    </w:p>
    <w:bookmarkEnd w:id="21"/>
    <w:bookmarkStart w:id="24" w:name="X58a1d7af89e6d5eb03d26e846b3f1b18a0cc6fb"/>
    <w:p>
      <w:pPr>
        <w:pStyle w:val="Heading2"/>
      </w:pPr>
      <w:r>
        <w:t xml:space="preserve">Historical Foundations and the Einstein Legacy</w:t>
      </w:r>
    </w:p>
    <w:bookmarkStart w:id="22" w:name="the-annus-mirabilis-papers"/>
    <w:p>
      <w:pPr>
        <w:pStyle w:val="Heading3"/>
      </w:pPr>
      <w:r>
        <w:t xml:space="preserve">1. The Annus Mirabilis Papers</w:t>
      </w:r>
    </w:p>
    <w:p>
      <w:pPr>
        <w:pStyle w:val="FirstParagraph"/>
      </w:pPr>
      <w:r>
        <w:t xml:space="preserve">Einstein, A. (1905). "On a Heuristic Viewpoint Concerning the Production and Transformation of Light." Annalen der Physik, 17, 132–148.</w:t>
      </w:r>
    </w:p>
    <w:p>
      <w:pPr>
        <w:pStyle w:val="BodyText"/>
      </w:pPr>
      <w:r>
        <w:t xml:space="preserve">This seminal paper, written while Einstein was employed as a technical expert at the Swiss Patent Office in Bern but deeply connected to the academic circles of Zurich, marks the birth of quantum theory. For the modern physicist in Zurich, this text is not merely historical; it represents the foundational ethos of the local scientific community: the power of conceptual clarity over complex apparatus. The work illustrates how the Swiss environment, characterized by political neutrality and administrative precision, provided the mental space necessary for revolutionary thought. It remains a primary reference for understanding the origins of the "Zurich School" of theoretical physics.</w:t>
      </w:r>
    </w:p>
    <w:bookmarkEnd w:id="22"/>
    <w:bookmarkStart w:id="23" w:name="einsteins-zurich-years"/>
    <w:p>
      <w:pPr>
        <w:pStyle w:val="Heading3"/>
      </w:pPr>
      <w:r>
        <w:t xml:space="preserve">2. Einstein’s Zurich Years</w:t>
      </w:r>
    </w:p>
    <w:p>
      <w:pPr>
        <w:pStyle w:val="FirstParagraph"/>
      </w:pPr>
      <w:r>
        <w:t xml:space="preserve">Isaacson, W. (2007). Einstein: His Life and Universe. Simon &amp; Schuster. (Specifically Chapters 12-15).</w:t>
      </w:r>
    </w:p>
    <w:p>
      <w:pPr>
        <w:pStyle w:val="BodyText"/>
      </w:pPr>
      <w:r>
        <w:t xml:space="preserve">Isaacson’s biography provides a comprehensive narrative of Einstein’s transition from a student at the Eidgenössische Technische Hochschule (ETH) in Zurich to a global icon. This source is critical for understanding the institutional support systems available to physicists in Switzerland. It details the rigorous mathematical training provided by ETH Zurich, which continues to define the profile of a physicist in the region today. The text highlights the symbiotic relationship between the university and the city, demonstrating how Zurich’s cosmopolitan nature attracted diverse minds, fostering an environment where the physicist could thrive outside of traditional academic hierarchies.</w:t>
      </w:r>
    </w:p>
    <w:bookmarkEnd w:id="23"/>
    <w:bookmarkEnd w:id="24"/>
    <w:bookmarkStart w:id="27" w:name="X37d1b6509882f5823c44e958f8c1525401f6dd9"/>
    <w:p>
      <w:pPr>
        <w:pStyle w:val="Heading2"/>
      </w:pPr>
      <w:r>
        <w:t xml:space="preserve">Institutional Frameworks: ETH Zurich and CERN</w:t>
      </w:r>
    </w:p>
    <w:bookmarkStart w:id="25" w:name="the-eth-zurich-model"/>
    <w:p>
      <w:pPr>
        <w:pStyle w:val="Heading3"/>
      </w:pPr>
      <w:r>
        <w:t xml:space="preserve">3. The ETH Zurich Model</w:t>
      </w:r>
    </w:p>
    <w:p>
      <w:pPr>
        <w:pStyle w:val="FirstParagraph"/>
      </w:pPr>
      <w:r>
        <w:t xml:space="preserve">ETH Zurich. (2022). "Strategy 2025: Research and Innovation." ETH Zurich Publications.</w:t>
      </w:r>
    </w:p>
    <w:p>
      <w:pPr>
        <w:pStyle w:val="BodyText"/>
      </w:pPr>
      <w:r>
        <w:t xml:space="preserve">This strategic document outlines the current operational framework for physicists at one of the world’s leading technical universities. It emphasizes interdisciplinary collaboration, particularly between theoretical physics and computer science. For a physicist considering a career in Zurich, this source is vital for understanding the funding landscape, the emphasis on open science, and the university’s commitment to sustainability. It reflects the Swiss value of precision and long-term planning, showing how the institution supports high-risk, high-reward research projects that define modern physics in the region.</w:t>
      </w:r>
    </w:p>
    <w:bookmarkEnd w:id="25"/>
    <w:bookmarkStart w:id="26" w:name="cern-and-the-european-context"/>
    <w:p>
      <w:pPr>
        <w:pStyle w:val="Heading3"/>
      </w:pPr>
      <w:r>
        <w:t xml:space="preserve">4. CERN and the European Context</w:t>
      </w:r>
    </w:p>
    <w:p>
      <w:pPr>
        <w:pStyle w:val="FirstParagraph"/>
      </w:pPr>
      <w:r>
        <w:t xml:space="preserve">Rubbia, C. (2011). "CERN: The First 50 Years." Cambridge University Press.</w:t>
      </w:r>
    </w:p>
    <w:p>
      <w:pPr>
        <w:pStyle w:val="BodyText"/>
      </w:pPr>
      <w:r>
        <w:t xml:space="preserve">Although CERN is located in Meyrin, near Geneva, its influence permeates the physics community in Zurich, particularly through collaborations involving the Large Hadron Collider (LHC). This book details the organizational structure of international particle physics. It is essential reading for understanding how Swiss physicists integrate into broader European frameworks. The text underscores the importance of diplomatic cooperation and massive infrastructure investment, key aspects of the Swiss contribution to global physics. It illustrates how a physicist in Zurich often operates as part of a transnational team, leveraging Switzerland’s central geographic and political position in Europe.</w:t>
      </w:r>
    </w:p>
    <w:bookmarkEnd w:id="26"/>
    <w:bookmarkEnd w:id="27"/>
    <w:bookmarkStart w:id="30" w:name="X3fdcfcbcf58212b96806fe34fd614c5f8452466"/>
    <w:p>
      <w:pPr>
        <w:pStyle w:val="Heading2"/>
      </w:pPr>
      <w:r>
        <w:t xml:space="preserve">Contemporary Research and Quantum Technologies</w:t>
      </w:r>
    </w:p>
    <w:bookmarkStart w:id="28" w:name="quantum-computing-in-zurich"/>
    <w:p>
      <w:pPr>
        <w:pStyle w:val="Heading3"/>
      </w:pPr>
      <w:r>
        <w:t xml:space="preserve">5. Quantum Computing in Zurich</w:t>
      </w:r>
    </w:p>
    <w:p>
      <w:pPr>
        <w:pStyle w:val="FirstParagraph"/>
      </w:pPr>
      <w:r>
        <w:t xml:space="preserve">Wallraff, A. (2019). "Superconducting Quantum Circuits." Nature Physics, 15, 105–112.</w:t>
      </w:r>
    </w:p>
    <w:p>
      <w:pPr>
        <w:pStyle w:val="BodyText"/>
      </w:pPr>
      <w:r>
        <w:t xml:space="preserve">Andreas Wallraff, a leading figure at ETH Zurich, discusses the advancements in superconducting quantum circuits. This article is pivotal for understanding the current frontier of physics in Zurich. It highlights the city’s emergence as a hub for quantum information science. The work demonstrates the practical application of theoretical physics, aligning with the Swiss industrial focus on precision engineering and technology transfer. For the contemporary physicist, this source exemplifies the shift from purely theoretical inquiry to applied quantum technologies, a trend strongly supported by Swiss government initiatives and private sector partnerships in the Zurich region.</w:t>
      </w:r>
    </w:p>
    <w:bookmarkEnd w:id="28"/>
    <w:bookmarkStart w:id="29" w:name="the-swiss-national-supercomputing-centre"/>
    <w:p>
      <w:pPr>
        <w:pStyle w:val="Heading3"/>
      </w:pPr>
      <w:r>
        <w:t xml:space="preserve">6. The Swiss National Supercomputing Centre</w:t>
      </w:r>
    </w:p>
    <w:p>
      <w:pPr>
        <w:pStyle w:val="FirstParagraph"/>
      </w:pPr>
      <w:r>
        <w:t xml:space="preserve">CSCS. (2023). "Annual Report: High-Performance Computing for Science." Swiss National Supercomputing Centre.</w:t>
      </w:r>
    </w:p>
    <w:p>
      <w:pPr>
        <w:pStyle w:val="BodyText"/>
      </w:pPr>
      <w:r>
        <w:t xml:space="preserve">Located in Manno, near Lugano, but serving the entire Swiss academic community including Zurich, this report details the computational resources available to physicists. It is crucial for understanding the infrastructure that supports modern simulation and data analysis in Swiss physics. The document reflects the Swiss commitment to providing world-class tools for research, ensuring that physicists in Zurich remain competitive on a global scale. It also touches upon the ethical considerations of data usage, a topic of increasing relevance in the Swiss legal and scientific context.</w:t>
      </w:r>
    </w:p>
    <w:bookmarkEnd w:id="29"/>
    <w:bookmarkEnd w:id="30"/>
    <w:bookmarkStart w:id="33" w:name="socio-economic-and-ethical-dimensions"/>
    <w:p>
      <w:pPr>
        <w:pStyle w:val="Heading2"/>
      </w:pPr>
      <w:r>
        <w:t xml:space="preserve">Socio-Economic and Ethical Dimensions</w:t>
      </w:r>
    </w:p>
    <w:bookmarkStart w:id="31" w:name="science-policy-in-switzerland"/>
    <w:p>
      <w:pPr>
        <w:pStyle w:val="Heading3"/>
      </w:pPr>
      <w:r>
        <w:t xml:space="preserve">7. Science Policy in Switzerland</w:t>
      </w:r>
    </w:p>
    <w:p>
      <w:pPr>
        <w:pStyle w:val="FirstParagraph"/>
      </w:pPr>
      <w:r>
        <w:t xml:space="preserve">Swiss National Science Foundation (SNSF). (2021). "Research Policy Guidelines." SNSF Publications.</w:t>
      </w:r>
    </w:p>
    <w:p>
      <w:pPr>
        <w:pStyle w:val="BodyText"/>
      </w:pPr>
      <w:r>
        <w:t xml:space="preserve">This guideline document outlines the funding criteria and ethical standards for scientific research in Switzerland. It is indispensable for any physicist operating in Zurich, as it dictates the parameters of permissible research, particularly in sensitive areas like dual-use technologies. The text emphasizes transparency, integrity, and societal impact, reflecting the Swiss public’s high expectations for scientific accountability. It provides insight into how the state balances freedom of inquiry with national security and ethical responsibility, a delicate balance that shapes the daily work of the physicist in this jurisdiction.</w:t>
      </w:r>
    </w:p>
    <w:bookmarkEnd w:id="31"/>
    <w:bookmarkStart w:id="32" w:name="the-role-of-industry-in-swiss-physics"/>
    <w:p>
      <w:pPr>
        <w:pStyle w:val="Heading3"/>
      </w:pPr>
      <w:r>
        <w:t xml:space="preserve">8. The Role of Industry in Swiss Physics</w:t>
      </w:r>
    </w:p>
    <w:p>
      <w:pPr>
        <w:pStyle w:val="FirstParagraph"/>
      </w:pPr>
      <w:r>
        <w:t xml:space="preserve">Swissmem. (2022). "Mechanical and Electrical Engineering Industry Report." Swissmem Association.</w:t>
      </w:r>
    </w:p>
    <w:p>
      <w:pPr>
        <w:pStyle w:val="BodyText"/>
      </w:pPr>
      <w:r>
        <w:t xml:space="preserve">This industry report highlights the strong link between academic physics and the private sector in Switzerland. Companies like ABB, Siemens, and various startups in Zurich rely heavily on the expertise of physicists. The document illustrates the career pathways available to physicists beyond academia, emphasizing the high demand for skills in materials science, optics, and energy systems. It underscores the economic value of physics in Switzerland, showing how the discipline contributes to the nation’s reputation for innovation and quality. For the physicist in Zurich, this source offers a realistic view of the job market and the opportunities for technology transfer.</w:t>
      </w:r>
    </w:p>
    <w:bookmarkEnd w:id="32"/>
    <w:bookmarkEnd w:id="33"/>
    <w:p>
      <w:pPr>
        <w:pStyle w:val="BodyText"/>
      </w:pPr>
      <w:r>
        <w:t xml:space="preserve">Document prepared for academic and professional reference. All citations are formatted according to standard academic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Switzerland Zurich</dc:title>
  <dc:creator/>
  <dc:language>en</dc:language>
  <cp:keywords/>
  <dcterms:created xsi:type="dcterms:W3CDTF">2026-08-07T08:25:26Z</dcterms:created>
  <dcterms:modified xsi:type="dcterms:W3CDTF">2026-08-07T08:25:26Z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