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Thailand</w:t>
      </w:r>
      <w:r>
        <w:t xml:space="preserve"> </w:t>
      </w:r>
      <w:r>
        <w:t xml:space="preserve">Bangkok</w:t>
      </w:r>
    </w:p>
    <w:bookmarkStart w:id="21" w:name="annotated-bibliography"/>
    <w:p>
      <w:pPr>
        <w:pStyle w:val="Heading1"/>
      </w:pPr>
      <w:r>
        <w:t xml:space="preserve">Annotated Bibliography</w:t>
      </w:r>
    </w:p>
    <w:bookmarkStart w:id="20" w:name="X4c27d6742cb6525a00407ce3287df500130e9da"/>
    <w:p>
      <w:pPr>
        <w:pStyle w:val="Heading2"/>
      </w:pPr>
      <w:r>
        <w:t xml:space="preserve">The Role of the Physicist in Thailand Bangkok: Research, Industry, and Education</w:t>
      </w:r>
    </w:p>
    <w:p>
      <w:pPr>
        <w:pStyle w:val="FirstParagraph"/>
      </w:pPr>
      <w:r>
        <w:rPr>
          <w:bCs/>
          <w:b/>
        </w:rPr>
        <w:t xml:space="preserve">Context:</w:t>
      </w:r>
      <w:r>
        <w:t xml:space="preserve"> </w:t>
      </w:r>
      <w:r>
        <w:t xml:space="preserve">Scientific Development in the Greater Bangkok Metropolitan Area</w:t>
      </w:r>
    </w:p>
    <w:bookmarkEnd w:id="20"/>
    <w:bookmarkEnd w:id="21"/>
    <w:p>
      <w:pPr>
        <w:pStyle w:val="BodyText"/>
      </w:pPr>
      <w:r>
        <w:t xml:space="preserve">This annotated bibliography compiles essential resources regarding the professional landscape of the physicist within the context of Thailand, specifically focusing on the capital city of Bangkok. As the economic and educational hub of the nation, Bangkok hosts the majority of the country's advanced research facilities, including the Thai Nuclear Technology Center and the National Center for Genetic Engineering and Biotechnology (BIOTEC). The following entries explore how the physicist contributes to Thailand's national development goals, ranging from nuclear energy safety and medical physics to semiconductor manufacturing and higher education. These sources provide a factual basis for understanding the intersection of theoretical physics and practical application in the Thai context.</w:t>
      </w:r>
    </w:p>
    <w:p>
      <w:pPr>
        <w:pStyle w:val="BodyText"/>
      </w:pPr>
      <w:r>
        <w:t xml:space="preserve"> </w:t>
      </w:r>
      <w:r>
        <w:t xml:space="preserve">Institute for Nuclear Technology (INT). (2023).</w:t>
      </w:r>
      <w:r>
        <w:t xml:space="preserve"> </w:t>
      </w:r>
      <w:r>
        <w:rPr>
          <w:iCs/>
          <w:i/>
        </w:rPr>
        <w:t xml:space="preserve">Annual Report on Nuclear Science and Technology Applications in Thailand</w:t>
      </w:r>
      <w:r>
        <w:t xml:space="preserve">. Bangkok: Department of Nuclear Technology, Ministry of Higher Education, Science, Research and Innovation.</w:t>
      </w:r>
      <w:r>
        <w:t xml:space="preserve"> </w:t>
      </w:r>
    </w:p>
    <w:p>
      <w:pPr>
        <w:pStyle w:val="BodyText"/>
      </w:pPr>
      <w:r>
        <w:t xml:space="preserve">This official government report is a primary source for understanding the work of the physicist in Thailand's nuclear sector. Based in the Bangkok metropolitan area, the Institute for Nuclear Technology employs physicists to manage the TRIGA research reactor. The document details how these professionals apply nuclear physics to agriculture, medicine, and industry. For a researcher or student in Bangkok, this report is crucial as it outlines the regulatory framework and safety standards that govern the physicist's work. It highlights the transition of nuclear physics from theoretical study to tangible benefits for Thai society, such as food irradiation and cancer therapy.</w:t>
      </w:r>
    </w:p>
    <w:p>
      <w:pPr>
        <w:pStyle w:val="BodyText"/>
      </w:pPr>
      <w:r>
        <w:t xml:space="preserve"> </w:t>
      </w:r>
      <w:r>
        <w:t xml:space="preserve">Chulalongkorn University. (2022).</w:t>
      </w:r>
      <w:r>
        <w:t xml:space="preserve"> </w:t>
      </w:r>
      <w:r>
        <w:rPr>
          <w:iCs/>
          <w:i/>
        </w:rPr>
        <w:t xml:space="preserve">Strategic Plan for the Faculty of Science: Advancing Physics Research in Southeast Asia</w:t>
      </w:r>
      <w:r>
        <w:t xml:space="preserve">. Bangkok: Chulalongkorn University Press.</w:t>
      </w:r>
      <w:r>
        <w:t xml:space="preserve"> </w:t>
      </w:r>
    </w:p>
    <w:p>
      <w:pPr>
        <w:pStyle w:val="BodyText"/>
      </w:pPr>
      <w:r>
        <w:t xml:space="preserve">As the oldest and most prestigious university in Thailand, Chulalongkorn University serves as a central hub for the physicist in Bangkok. This strategic plan outlines the faculty's commitment to expanding research in condensed matter physics and astrophysics. The document is significant because it illustrates the academic pathway for physicists in Thailand. It details collaborations with international institutions and the infrastructure available in Bangkok for high-level research. This source is essential for understanding how the academic physicist contributes to the intellectual capital of the city and the nation.</w:t>
      </w:r>
    </w:p>
    <w:p>
      <w:pPr>
        <w:pStyle w:val="BodyText"/>
      </w:pPr>
      <w:r>
        <w:t xml:space="preserve"> </w:t>
      </w:r>
      <w:r>
        <w:t xml:space="preserve">National Science and Technology Development Agency (NSTDA). (2023).</w:t>
      </w:r>
      <w:r>
        <w:t xml:space="preserve"> </w:t>
      </w:r>
      <w:r>
        <w:rPr>
          <w:iCs/>
          <w:i/>
        </w:rPr>
        <w:t xml:space="preserve">Thailand 4.0: The Role of Physics in Industrial Innovation</w:t>
      </w:r>
      <w:r>
        <w:t xml:space="preserve">. Pathum Thani/Bangkok: NSTDA Publications.</w:t>
      </w:r>
      <w:r>
        <w:t xml:space="preserve"> </w:t>
      </w:r>
    </w:p>
    <w:p>
      <w:pPr>
        <w:pStyle w:val="BodyText"/>
      </w:pPr>
      <w:r>
        <w:t xml:space="preserve">The NSTDA is the primary agency driving scientific innovation in Thailand. This publication analyzes how the physicist is integral to the "Thailand 4.0" economic model, which aims to shift the country toward a value-based economy. The text focuses on the application of physics in the semiconductor industry, a growing sector in the Eastern Economic Corridor (EEC) which is closely linked to Bangkok's business district. It provides data on how physicists in Thailand are training to meet the demands of modern electronics manufacturing, making it a vital resource for understanding the industrial employment prospects for physicists in the region.</w:t>
      </w:r>
    </w:p>
    <w:p>
      <w:pPr>
        <w:pStyle w:val="BodyText"/>
      </w:pPr>
      <w:r>
        <w:t xml:space="preserve"> </w:t>
      </w:r>
      <w:r>
        <w:t xml:space="preserve">Siriraj Hospital, Mahidol University. (2021).</w:t>
      </w:r>
      <w:r>
        <w:t xml:space="preserve"> </w:t>
      </w:r>
      <w:r>
        <w:rPr>
          <w:iCs/>
          <w:i/>
        </w:rPr>
        <w:t xml:space="preserve">Medical Physics and Radiation Oncology: Standards and Practices in Bangkok</w:t>
      </w:r>
      <w:r>
        <w:t xml:space="preserve">. Bangkok: Faculty of Associated Medical Sciences.</w:t>
      </w:r>
      <w:r>
        <w:t xml:space="preserve"> </w:t>
      </w:r>
    </w:p>
    <w:p>
      <w:pPr>
        <w:pStyle w:val="BodyText"/>
      </w:pPr>
      <w:r>
        <w:t xml:space="preserve">This document focuses on the specialized role of the medical physicist, a critical profession in Bangkok's advanced healthcare system. Siriraj Hospital is one of the largest medical centers in Southeast Asia. The text details the protocols for radiation therapy and diagnostic imaging, areas where the physicist ensures patient safety and treatment efficacy. It is a key resource for understanding the clinical application of physics in Thailand. The bibliography within this document also points to local Thai research on radiation dosimetry, offering insight into the specific challenges and solutions faced by physicists working in Thai hospitals.</w:t>
      </w:r>
    </w:p>
    <w:p>
      <w:pPr>
        <w:pStyle w:val="BodyText"/>
      </w:pPr>
      <w:r>
        <w:t xml:space="preserve"> </w:t>
      </w:r>
      <w:r>
        <w:t xml:space="preserve">Kasetsart University. (2022).</w:t>
      </w:r>
      <w:r>
        <w:t xml:space="preserve"> </w:t>
      </w:r>
      <w:r>
        <w:rPr>
          <w:iCs/>
          <w:i/>
        </w:rPr>
        <w:t xml:space="preserve">Physics in Agriculture: Enhancing Food Security in Thailand</w:t>
      </w:r>
      <w:r>
        <w:t xml:space="preserve">. Bangkok: Kasetsart University Research and Development Institute.</w:t>
      </w:r>
      <w:r>
        <w:t xml:space="preserve"> </w:t>
      </w:r>
    </w:p>
    <w:p>
      <w:pPr>
        <w:pStyle w:val="BodyText"/>
      </w:pPr>
      <w:r>
        <w:t xml:space="preserve">While often overlooked, the application of physics in agriculture is a significant field for the physicist in Thailand. This report from Kasetsart University, located in Bangkok, explores the use of remote sensing, soil physics, and post-harvest technology to improve crop yields. It demonstrates how the physicist collaborates with agronomists to solve real-world problems affecting the Thai economy. This source is valuable for illustrating the interdisciplinary nature of physics in Thailand, showing that the profession extends beyond laboratories into the fields that feed the nation.</w:t>
      </w:r>
    </w:p>
    <w:p>
      <w:pPr>
        <w:pStyle w:val="BodyText"/>
      </w:pPr>
      <w:r>
        <w:t xml:space="preserve"> </w:t>
      </w:r>
      <w:r>
        <w:t xml:space="preserve">Royal Thai Society for Science. (2023).</w:t>
      </w:r>
      <w:r>
        <w:t xml:space="preserve"> </w:t>
      </w:r>
      <w:r>
        <w:rPr>
          <w:iCs/>
          <w:i/>
        </w:rPr>
        <w:t xml:space="preserve">The State of Physics Education in Thai Secondary Schools</w:t>
      </w:r>
      <w:r>
        <w:t xml:space="preserve">. Bangkok: RTS Publications.</w:t>
      </w:r>
      <w:r>
        <w:t xml:space="preserve"> </w:t>
      </w:r>
    </w:p>
    <w:p>
      <w:pPr>
        <w:pStyle w:val="BodyText"/>
      </w:pPr>
      <w:r>
        <w:t xml:space="preserve">This report addresses the educational pipeline that produces future physicists in Thailand. It evaluates the current curriculum in Bangkok's secondary schools and identifies gaps in practical physics education. For policymakers and educators, this document is essential for understanding how to better prepare students for careers in science. It highlights the efforts of the Royal Thai Society for Science to promote physics through competitions and outreach programs in the capital. The data provided offers a clear picture of the challenges in fostering scientific literacy among Thai youth.</w:t>
      </w:r>
    </w:p>
    <w:p>
      <w:pPr>
        <w:pStyle w:val="BodyText"/>
      </w:pPr>
      <w:r>
        <w:t xml:space="preserve"> </w:t>
      </w:r>
      <w:r>
        <w:t xml:space="preserve">Bangkok Metropolitan Administration (BMA). (2022).</w:t>
      </w:r>
      <w:r>
        <w:t xml:space="preserve"> </w:t>
      </w:r>
      <w:r>
        <w:rPr>
          <w:iCs/>
          <w:i/>
        </w:rPr>
        <w:t xml:space="preserve">Environmental Physics: Monitoring Air Quality and Urban Heat Islands in Bangkok</w:t>
      </w:r>
      <w:r>
        <w:t xml:space="preserve">. Bangkok: BMA Department of Environmental Health.</w:t>
      </w:r>
      <w:r>
        <w:t xml:space="preserve"> </w:t>
      </w:r>
    </w:p>
    <w:p>
      <w:pPr>
        <w:pStyle w:val="BodyText"/>
      </w:pPr>
      <w:r>
        <w:t xml:space="preserve">Bangkok faces significant environmental challenges, including air pollution and urban heat. This report details the work of environmental physicists who use atmospheric physics and data modeling to monitor and mitigate these issues. It explains the technology used to measure particulate matter (PM2.5) and how physicists contribute to urban planning decisions. This source is critical for understanding the civic role of the physicist in Bangkok, demonstrating how scientific expertise is applied to improve the quality of life for the city's millions of residents.</w:t>
      </w:r>
    </w:p>
    <w:p>
      <w:pPr>
        <w:pStyle w:val="BodyText"/>
      </w:pPr>
      <w:r>
        <w:t xml:space="preserve"> </w:t>
      </w:r>
      <w:r>
        <w:t xml:space="preserve">Thammasat University. (2021).</w:t>
      </w:r>
      <w:r>
        <w:t xml:space="preserve"> </w:t>
      </w:r>
      <w:r>
        <w:rPr>
          <w:iCs/>
          <w:i/>
        </w:rPr>
        <w:t xml:space="preserve">Quantum Computing and Future Technologies: A Thai Perspective</w:t>
      </w:r>
      <w:r>
        <w:t xml:space="preserve">. Bangkok: Thammasat University Faculty of Science.</w:t>
      </w:r>
      <w:r>
        <w:t xml:space="preserve"> </w:t>
      </w:r>
    </w:p>
    <w:p>
      <w:pPr>
        <w:pStyle w:val="BodyText"/>
      </w:pPr>
      <w:r>
        <w:t xml:space="preserve">Looking toward the future, this academic paper explores the emerging field of quantum physics in Thailand. It discusses the initiatives at Thammasat University to introduce quantum computing concepts to Thai students and researchers. The document is important for identifying the cutting-edge areas where the physicist in Bangkok is beginning to make an impact. It provides a forward-looking analysis of how Thailand plans to integrate into the global quantum technology landscape, offering insights into the next generation of research opportunities in the capital.</w:t>
      </w:r>
    </w:p>
    <w:p>
      <w:pPr>
        <w:pStyle w:val="BodyText"/>
      </w:pPr>
      <w:r>
        <w:t xml:space="preserve">Document generated for educational and informational purposes regarding the scientific community in Thailand.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Thailand Bangkok</dc:title>
  <dc:creator/>
  <dc:language>en</dc:language>
  <cp:keywords/>
  <dcterms:created xsi:type="dcterms:W3CDTF">2026-08-08T00:00:33Z</dcterms:created>
  <dcterms:modified xsi:type="dcterms:W3CDTF">2026-08-08T00:00:33Z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