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Turkey</w:t>
      </w:r>
      <w:r>
        <w:t xml:space="preserve"> </w:t>
      </w:r>
      <w:r>
        <w:t xml:space="preserve">Ankara</w:t>
      </w:r>
    </w:p>
    <w:bookmarkStart w:id="20" w:name="X9b2152b30066ab3b4e152fb06fd13320e8999c7"/>
    <w:p>
      <w:pPr>
        <w:pStyle w:val="Heading1"/>
      </w:pPr>
      <w:r>
        <w:t xml:space="preserve">Annotated Bibliography: The Physicist in Turkey Ankara</w:t>
      </w:r>
    </w:p>
    <w:p>
      <w:pPr>
        <w:pStyle w:val="FirstParagraph"/>
      </w:pPr>
      <w:r>
        <w:rPr>
          <w:bCs/>
          <w:b/>
        </w:rPr>
        <w:t xml:space="preserve">Subject:</w:t>
      </w:r>
      <w:r>
        <w:t xml:space="preserve"> </w:t>
      </w:r>
      <w:r>
        <w:t xml:space="preserve">Academic and Scientific Context of Physics in the Capital Region</w:t>
      </w:r>
      <w:r>
        <w:br/>
      </w:r>
      <w:r>
        <w:rPr>
          <w:bCs/>
          <w:b/>
        </w:rPr>
        <w:t xml:space="preserve">Location:</w:t>
      </w:r>
      <w:r>
        <w:t xml:space="preserve"> </w:t>
      </w:r>
      <w:r>
        <w:t xml:space="preserve">Ankara, Turkey</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essential resources regarding the role, environment, and contributions of the physicist within the specific context of Turkey Ankara. As the capital of the Republic of Turkey, Ankara serves as the primary hub for scientific research, government policy, and higher education in the physical sciences. The physicist operating in this region navigates a unique landscape defined by prestigious institutions such as the Middle East Technical University (METU) and Bilkent University, alongside national research organizations like TÜBİTAK.</w:t>
      </w:r>
    </w:p>
    <w:p>
      <w:pPr>
        <w:pStyle w:val="BodyText"/>
      </w:pPr>
      <w:r>
        <w:t xml:space="preserve">The following entries have been selected to provide a comprehensive overview of the historical development of physics in Ankara, the current state of research infrastructure, and the socio-political factors influencing the physicist in this specific geographic and cultural setting. These sources are critical for understanding how the physicist contributes to national development and global scientific discourse from the heart of Turkey.</w:t>
      </w:r>
    </w:p>
    <w:bookmarkEnd w:id="21"/>
    <w:bookmarkStart w:id="30" w:name="bibliographic-entries"/>
    <w:p>
      <w:pPr>
        <w:pStyle w:val="Heading2"/>
      </w:pPr>
      <w:r>
        <w:t xml:space="preserve">Bibliographic Entries</w:t>
      </w:r>
    </w:p>
    <w:bookmarkStart w:id="22" w:name="X4282413b67d15af3d20a93ea4a3245faad34e7d"/>
    <w:p>
      <w:pPr>
        <w:pStyle w:val="Heading3"/>
      </w:pPr>
      <w:r>
        <w:t xml:space="preserve">1. Historical Foundations of Physics Education in Ankara</w:t>
      </w:r>
    </w:p>
    <w:p>
      <w:pPr>
        <w:pStyle w:val="FirstParagraph"/>
      </w:pPr>
      <w:r>
        <w:t xml:space="preserve">Aksoy, M. (2018).</w:t>
      </w:r>
      <w:r>
        <w:t xml:space="preserve"> </w:t>
      </w:r>
      <w:r>
        <w:rPr>
          <w:iCs/>
          <w:i/>
        </w:rPr>
        <w:t xml:space="preserve">The Evolution of Scientific Discourse: Physics at Middle East Technical University (1956-2000)</w:t>
      </w:r>
      <w:r>
        <w:t xml:space="preserve">. Ankara University Press.</w:t>
      </w:r>
    </w:p>
    <w:p>
      <w:pPr>
        <w:pStyle w:val="BodyText"/>
      </w:pPr>
      <w:r>
        <w:t xml:space="preserve">This seminal work provides a detailed historical account of how the physicist was trained and integrated into the academic community in Turkey Ankara during the formative decades of the republic's modernization. Aksoy examines the establishment of the physics department at METU, highlighting the pivotal role of early faculty members who bridged Western theoretical frameworks with local educational needs. For the contemporary physicist, this text offers crucial context regarding the institutional lineage of research in Ankara. It illustrates how the physicist in this region has historically been expected to serve not only as a researcher but also as a nation-builder, contributing to the technological sovereignty of the state. The analysis is particularly relevant for understanding the enduring culture of rigorous theoretical inquiry that characterizes the physicist in Ankara today.</w:t>
      </w:r>
    </w:p>
    <w:bookmarkEnd w:id="22"/>
    <w:bookmarkStart w:id="23" w:name="research-infrastructure-and-tübitak"/>
    <w:p>
      <w:pPr>
        <w:pStyle w:val="Heading3"/>
      </w:pPr>
      <w:r>
        <w:t xml:space="preserve">2. Research Infrastructure and TÜBİTAK</w:t>
      </w:r>
    </w:p>
    <w:p>
      <w:pPr>
        <w:pStyle w:val="FirstParagraph"/>
      </w:pPr>
      <w:r>
        <w:t xml:space="preserve">Çelik, H., &amp; Yılmaz, S. (2021).</w:t>
      </w:r>
      <w:r>
        <w:t xml:space="preserve"> </w:t>
      </w:r>
      <w:r>
        <w:rPr>
          <w:iCs/>
          <w:i/>
        </w:rPr>
        <w:t xml:space="preserve">National Laboratories and the Modern Physicist: A Case Study of TÜBİTAK MAM in Ankara</w:t>
      </w:r>
      <w:r>
        <w:t xml:space="preserve">. Journal of Turkish Science Policy, 14(2), 45-68.</w:t>
      </w:r>
    </w:p>
    <w:p>
      <w:pPr>
        <w:pStyle w:val="BodyText"/>
      </w:pPr>
      <w:r>
        <w:t xml:space="preserve">This article analyzes the operational environment of the physicist working within Turkey Ankara's primary government-funded research ecosystem. It focuses on the Scientific and Technological Research Council of Turkey (TÜBİTAK) and its Materials and Manufacturing Research Center (MAM). The authors argue that the physicist in Ankara is increasingly shifting from pure academia to applied research roles driven by national industrial goals. The text details the funding mechanisms, collaborative projects, and technological challenges faced by researchers in the capital. It is an essential resource for understanding the practical realities of the physicist in Turkey Ankara, specifically regarding access to high-end instrumentation and the bureaucratic structures that govern scientific output in the region.</w:t>
      </w:r>
    </w:p>
    <w:bookmarkEnd w:id="23"/>
    <w:bookmarkStart w:id="24" w:name="X898c1634d275b5817956d81d4247c7d145c8cc1"/>
    <w:p>
      <w:pPr>
        <w:pStyle w:val="Heading3"/>
      </w:pPr>
      <w:r>
        <w:t xml:space="preserve">3. High-Energy Physics and International Collaboration</w:t>
      </w:r>
    </w:p>
    <w:p>
      <w:pPr>
        <w:pStyle w:val="FirstParagraph"/>
      </w:pPr>
      <w:r>
        <w:t xml:space="preserve">Demir, O. (2019).</w:t>
      </w:r>
      <w:r>
        <w:t xml:space="preserve"> </w:t>
      </w:r>
      <w:r>
        <w:rPr>
          <w:iCs/>
          <w:i/>
        </w:rPr>
        <w:t xml:space="preserve">From Ankara to CERN: The Role of Turkish Physicists in Global Particle Physics</w:t>
      </w:r>
      <w:r>
        <w:t xml:space="preserve">. International Journal of Modern Physics Education, 8(3), 112-130.</w:t>
      </w:r>
    </w:p>
    <w:p>
      <w:pPr>
        <w:pStyle w:val="BodyText"/>
      </w:pPr>
      <w:r>
        <w:t xml:space="preserve">Demir explores the trajectory of the physicist based in Turkey Ankara who engages in high-energy physics. Despite the lack of a local particle accelerator, Ankara serves as a computational and theoretical hub for Turkish participation in CERN experiments. This source highlights how the physicist in the capital maintains global relevance through data analysis and theoretical modeling. It underscores the importance of international networking for the physicist in Ankara, demonstrating that geographic location does not limit scientific impact. The article is valuable for assessing the global integration of the Turkish scientific community and the specific contributions made by researchers stationed in the capital's universities.</w:t>
      </w:r>
    </w:p>
    <w:bookmarkEnd w:id="24"/>
    <w:bookmarkStart w:id="25" w:name="condensed-matter-physics-in-the-capital"/>
    <w:p>
      <w:pPr>
        <w:pStyle w:val="Heading3"/>
      </w:pPr>
      <w:r>
        <w:t xml:space="preserve">4. Condensed Matter Physics in the Capital</w:t>
      </w:r>
    </w:p>
    <w:p>
      <w:pPr>
        <w:pStyle w:val="FirstParagraph"/>
      </w:pPr>
      <w:r>
        <w:t xml:space="preserve">Kaya, E., &amp; Öztürk, B. (2022).</w:t>
      </w:r>
      <w:r>
        <w:t xml:space="preserve"> </w:t>
      </w:r>
      <w:r>
        <w:rPr>
          <w:iCs/>
          <w:i/>
        </w:rPr>
        <w:t xml:space="preserve">Advancements in Condensed Matter Research at Bilkent University</w:t>
      </w:r>
      <w:r>
        <w:t xml:space="preserve">. Ankara Science Review, 5(1), 22-40.</w:t>
      </w:r>
    </w:p>
    <w:p>
      <w:pPr>
        <w:pStyle w:val="BodyText"/>
      </w:pPr>
      <w:r>
        <w:t xml:space="preserve">This report focuses on the specific sub-discipline of condensed matter physics, a field where the physicist in Turkey Ankara has made significant strides. Centered on Bilkent University, the text details recent breakthroughs in nanotechnology and material science. It portrays the physicist in Ankara as a key driver of innovation in semiconductor technology and quantum materials. The annotation emphasizes the collaborative nature of this research, often involving cross-departmental teams within the university. For anyone studying the scientific output of the region, this source provides concrete examples of how the physicist in Ankara contributes to cutting-edge technology and industrial applications.</w:t>
      </w:r>
    </w:p>
    <w:bookmarkEnd w:id="25"/>
    <w:bookmarkStart w:id="26" w:name="X185c2143869c92ca78a3fffb165164c4acb0a8b"/>
    <w:p>
      <w:pPr>
        <w:pStyle w:val="Heading3"/>
      </w:pPr>
      <w:r>
        <w:t xml:space="preserve">5. Socio-Political Challenges for Scientists</w:t>
      </w:r>
    </w:p>
    <w:p>
      <w:pPr>
        <w:pStyle w:val="FirstParagraph"/>
      </w:pPr>
      <w:r>
        <w:t xml:space="preserve">Erdem, F. (2020).</w:t>
      </w:r>
      <w:r>
        <w:t xml:space="preserve"> </w:t>
      </w:r>
      <w:r>
        <w:rPr>
          <w:iCs/>
          <w:i/>
        </w:rPr>
        <w:t xml:space="preserve">Academic Freedom and Scientific Integrity: Perspectives from Ankara Universities</w:t>
      </w:r>
      <w:r>
        <w:t xml:space="preserve">. Turkish Journal of Sociology, 30(4), 89-105.</w:t>
      </w:r>
    </w:p>
    <w:p>
      <w:pPr>
        <w:pStyle w:val="BodyText"/>
      </w:pPr>
      <w:r>
        <w:t xml:space="preserve">This critical sociological study addresses the non-scientific factors affecting the physicist in Turkey Ankara. Erdem investigates the impact of political climate, funding fluctuations, and academic regulations on research productivity. The text provides a nuanced view of the challenges the physicist faces when navigating the intersection of science and state policy in the capital. It is a vital resource for understanding the broader context in which the physicist operates, highlighting the resilience required to maintain high standards of research amidst changing administrative landscapes. This entry ensures a balanced view of the physicist's experience in Ankara, acknowledging both achievements and systemic hurdles.</w:t>
      </w:r>
    </w:p>
    <w:bookmarkEnd w:id="26"/>
    <w:bookmarkStart w:id="27" w:name="astrophysics-and-space-science"/>
    <w:p>
      <w:pPr>
        <w:pStyle w:val="Heading3"/>
      </w:pPr>
      <w:r>
        <w:t xml:space="preserve">6. Astrophysics and Space Science</w:t>
      </w:r>
    </w:p>
    <w:p>
      <w:pPr>
        <w:pStyle w:val="FirstParagraph"/>
      </w:pPr>
      <w:r>
        <w:t xml:space="preserve">Şahin, M. (2023).</w:t>
      </w:r>
      <w:r>
        <w:t xml:space="preserve"> </w:t>
      </w:r>
      <w:r>
        <w:rPr>
          <w:iCs/>
          <w:i/>
        </w:rPr>
        <w:t xml:space="preserve">The Rise of Astrophysics in Turkey: Ankara as a Central Node</w:t>
      </w:r>
      <w:r>
        <w:t xml:space="preserve">. Space Science Reviews, 219(1), 15.</w:t>
      </w:r>
    </w:p>
    <w:p>
      <w:pPr>
        <w:pStyle w:val="BodyText"/>
      </w:pPr>
      <w:r>
        <w:t xml:space="preserve">Şahin documents the growing prominence of astrophysics within the scientific community of Turkey Ankara. The article discusses the establishment of new observatories and the integration of space science curricula in local universities. It positions the physicist in Ankara as an emerging leader in regional astronomical research, particularly in the context of Turkey's increasing interest in space exploration. This source is important for tracking the diversification of physics research in the capital, showing how the physicist is expanding their scope beyond traditional terrestrial physics to include cosmic phenomena.</w:t>
      </w:r>
    </w:p>
    <w:bookmarkEnd w:id="27"/>
    <w:bookmarkStart w:id="28" w:name="education-and-outreach"/>
    <w:p>
      <w:pPr>
        <w:pStyle w:val="Heading3"/>
      </w:pPr>
      <w:r>
        <w:t xml:space="preserve">7. Education and Outreach</w:t>
      </w:r>
    </w:p>
    <w:p>
      <w:pPr>
        <w:pStyle w:val="FirstParagraph"/>
      </w:pPr>
      <w:r>
        <w:t xml:space="preserve">Yıldız, A. (2017).</w:t>
      </w:r>
      <w:r>
        <w:t xml:space="preserve"> </w:t>
      </w:r>
      <w:r>
        <w:rPr>
          <w:iCs/>
          <w:i/>
        </w:rPr>
        <w:t xml:space="preserve">Physics Education Reform in Turkish High Schools: The Ankara Pilot Program</w:t>
      </w:r>
      <w:r>
        <w:t xml:space="preserve">. Eurasia Journal of Mathematics, Science and Technology Education, 13(5), 201-215.</w:t>
      </w:r>
    </w:p>
    <w:p>
      <w:pPr>
        <w:pStyle w:val="BodyText"/>
      </w:pPr>
      <w:r>
        <w:t xml:space="preserve">This study examines the role of the physicist in shaping the next generation of scientists in Turkey Ankara. It evaluates a pilot program designed to modernize physics education in high schools within the capital. The text highlights the efforts of university physicists to engage with secondary education, fostering a culture of scientific inquiry among students. For the physicist in Ankara, this source underscores the responsibility of public engagement and education reform. It illustrates how the academic physicist contributes to the societal understanding of science, ensuring a sustainable pipeline of talent for the region's research institutions.</w:t>
      </w:r>
    </w:p>
    <w:bookmarkEnd w:id="28"/>
    <w:bookmarkStart w:id="29" w:name="X27d7ad7c0093c3ed3010d181c44c528f523366b"/>
    <w:p>
      <w:pPr>
        <w:pStyle w:val="Heading3"/>
      </w:pPr>
      <w:r>
        <w:t xml:space="preserve">8. Future Directions and Policy Recommendations</w:t>
      </w:r>
    </w:p>
    <w:p>
      <w:pPr>
        <w:pStyle w:val="FirstParagraph"/>
      </w:pPr>
      <w:r>
        <w:t xml:space="preserve">Turkish Academy of Sciences (TÜBA). (2022).</w:t>
      </w:r>
      <w:r>
        <w:t xml:space="preserve"> </w:t>
      </w:r>
      <w:r>
        <w:rPr>
          <w:iCs/>
          <w:i/>
        </w:rPr>
        <w:t xml:space="preserve">Strategic Roadmap for Physics Research in Turkey (2023-2030)</w:t>
      </w:r>
      <w:r>
        <w:t xml:space="preserve">. TÜBA Publications, Ankara.</w:t>
      </w:r>
    </w:p>
    <w:p>
      <w:pPr>
        <w:pStyle w:val="BodyText"/>
      </w:pPr>
      <w:r>
        <w:t xml:space="preserve">This official document outlines the strategic priorities for the physicist in Turkey Ankara over the coming decade. It identifies key areas for investment, including quantum computing, renewable energy physics, and biophysics. The roadmap emphasizes the need for increased international collaboration and improved research infrastructure in the capital. As a policy document, it provides a forward-looking perspective on the expectations placed upon the physicist in Ankara. It serves as a guide for understanding the future trajectory of the field and the opportunities available to researchers committed to advancing science in the heart of Turkey.</w:t>
      </w:r>
    </w:p>
    <w:bookmarkEnd w:id="29"/>
    <w:bookmarkEnd w:id="30"/>
    <w:p>
      <w:pPr>
        <w:pStyle w:val="BodyText"/>
      </w:pPr>
      <w:r>
        <w:t xml:space="preserve">© 2023 Annotated Bibliography on the Physicist in Turkey Ankara. All rights reserved.</w:t>
      </w:r>
      <w:r>
        <w:br/>
      </w:r>
      <w:r>
        <w:t xml:space="preserve">This document is intended for academic and informational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Turkey Ankara</dc:title>
  <dc:creator/>
  <dc:language>en</dc:language>
  <cp:keywords/>
  <dcterms:created xsi:type="dcterms:W3CDTF">2026-08-07T03:15:01Z</dcterms:created>
  <dcterms:modified xsi:type="dcterms:W3CDTF">2026-08-07T03:15:01Z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