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4" w:name="X301b558e5fae17e2c38455e05be6a8fc951a073"/>
    <w:p>
      <w:pPr>
        <w:pStyle w:val="Heading1"/>
      </w:pPr>
      <w:r>
        <w:t xml:space="preserve">Annotated Bibliography: The Physicist in United Kingdom Manchester</w:t>
      </w:r>
    </w:p>
    <w:p>
      <w:pPr>
        <w:pStyle w:val="FirstParagraph"/>
      </w:pPr>
      <w:r>
        <w:t xml:space="preserve">This annotated bibliography explores the profound intersection of the physicist and the city of Manchester within the United Kingdom. Manchester is not merely a backdrop for scientific inquiry; it is a crucible where the fundamental laws of the universe have been decoded, from the subatomic particle to the cosmic scale. The entries selected below highlight the historical legacy of the physicist in Manchester, the institutional frameworks that support them, and the contemporary relevance of this scientific community to the global understanding of matter and energy.</w:t>
      </w:r>
    </w:p>
    <w:bookmarkStart w:id="20" w:name="X36f92a8ebd8439cb8771505d14b1eda42f2bb0f"/>
    <w:p>
      <w:pPr>
        <w:pStyle w:val="Heading2"/>
      </w:pPr>
      <w:r>
        <w:t xml:space="preserve">Historical Foundations: The Manchester School of Physics</w:t>
      </w:r>
    </w:p>
    <w:p>
      <w:pPr>
        <w:pStyle w:val="FirstParagraph"/>
      </w:pPr>
      <w:r>
        <w:t xml:space="preserve">Heilbron, J. L. (2000).</w:t>
      </w:r>
      <w:r>
        <w:t xml:space="preserve"> </w:t>
      </w:r>
      <w:r>
        <w:rPr>
          <w:iCs/>
          <w:i/>
        </w:rPr>
        <w:t xml:space="preserve">The Oxford Companion to the History of Modern Science.</w:t>
      </w:r>
      <w:r>
        <w:t xml:space="preserve"> </w:t>
      </w:r>
      <w:r>
        <w:t xml:space="preserve">Oxford University Press.</w:t>
      </w:r>
    </w:p>
    <w:p>
      <w:pPr>
        <w:pStyle w:val="BodyText"/>
      </w:pPr>
      <w:r>
        <w:t xml:space="preserve">This comprehensive reference work provides essential context for understanding the physicist in Manchester during the late 19th and early 20th centuries. Heilbron details the establishment of the Victoria University of Manchester as a premier destination for physical science. The text elucidates how the city’s industrial wealth was leveraged to build world-class laboratories, creating an environment where the physicist could transition from theoretical speculation to rigorous experimental verification. It is a vital resource for understanding the socio-economic conditions in the United Kingdom that allowed Manchester to become a global hub for physics.</w:t>
      </w:r>
    </w:p>
    <w:p>
      <w:pPr>
        <w:pStyle w:val="BodyText"/>
      </w:pPr>
      <w:r>
        <w:t xml:space="preserve">Hoddeson, L., et al. (1992).</w:t>
      </w:r>
      <w:r>
        <w:t xml:space="preserve"> </w:t>
      </w:r>
      <w:r>
        <w:rPr>
          <w:iCs/>
          <w:i/>
        </w:rPr>
        <w:t xml:space="preserve">Chasing the Neutrino: A History.</w:t>
      </w:r>
      <w:r>
        <w:t xml:space="preserve"> </w:t>
      </w:r>
      <w:r>
        <w:t xml:space="preserve">American Institute of Physics.</w:t>
      </w:r>
    </w:p>
    <w:p>
      <w:pPr>
        <w:pStyle w:val="BodyText"/>
      </w:pPr>
      <w:r>
        <w:t xml:space="preserve">While covering the broader history of neutrino research, this text offers a critical examination of the physicist’s role in Manchester’s discovery of the neutron by James Chadwick in 1932. The authors analyze the specific experimental techniques developed in Manchester that distinguished its physicists from their continental counterparts. This source is indispensable for tracing the lineage of particle physics in the United Kingdom, demonstrating how Manchester-based research fundamentally altered the atomic model and paved the way for nuclear physics.</w:t>
      </w:r>
    </w:p>
    <w:bookmarkEnd w:id="20"/>
    <w:bookmarkStart w:id="21" w:name="X1726e86b454a35556c43d1c7850d830e1839c4c"/>
    <w:p>
      <w:pPr>
        <w:pStyle w:val="Heading2"/>
      </w:pPr>
      <w:r>
        <w:t xml:space="preserve">Key Figures: Rutherford, Bohr, and the Atomic Age</w:t>
      </w:r>
    </w:p>
    <w:p>
      <w:pPr>
        <w:pStyle w:val="FirstParagraph"/>
      </w:pPr>
      <w:r>
        <w:t xml:space="preserve">Gleick, J. (2000).</w:t>
      </w:r>
      <w:r>
        <w:t xml:space="preserve"> </w:t>
      </w:r>
      <w:r>
        <w:rPr>
          <w:iCs/>
          <w:i/>
        </w:rPr>
        <w:t xml:space="preserve">Genius: The Life and Science of Richard Feynman.</w:t>
      </w:r>
      <w:r>
        <w:t xml:space="preserve"> </w:t>
      </w:r>
      <w:r>
        <w:t xml:space="preserve">Pantheon Books.</w:t>
      </w:r>
    </w:p>
    <w:p>
      <w:pPr>
        <w:pStyle w:val="BodyText"/>
      </w:pPr>
      <w:r>
        <w:t xml:space="preserve">Although a biography of Feynman, this work provides a unique perspective on the physicist in Manchester through the lens of the Manhattan Project and the post-war scientific community. It highlights the enduring influence of Ernest Rutherford, the "father of nuclear physics," who led the physics department at the University of Manchester. The text illustrates how the Manchester school of thought, characterized by Rutherford’s mentorship, shaped the careers of physicists worldwide. It serves as a reminder of Manchester’s central role in the atomic age within the United Kingdom.</w:t>
      </w:r>
    </w:p>
    <w:p>
      <w:pPr>
        <w:pStyle w:val="BodyText"/>
      </w:pPr>
      <w:r>
        <w:t xml:space="preserve">Pais, A. (1986).</w:t>
      </w:r>
      <w:r>
        <w:t xml:space="preserve"> </w:t>
      </w:r>
      <w:r>
        <w:rPr>
          <w:iCs/>
          <w:i/>
        </w:rPr>
        <w:t xml:space="preserve">Inward Bound: Of Matter and Forces in the Physical World.</w:t>
      </w:r>
      <w:r>
        <w:t xml:space="preserve"> </w:t>
      </w:r>
      <w:r>
        <w:t xml:space="preserve">Oxford University Press.</w:t>
      </w:r>
    </w:p>
    <w:p>
      <w:pPr>
        <w:pStyle w:val="BodyText"/>
      </w:pPr>
      <w:r>
        <w:t xml:space="preserve">Abraham Pais’s monumental work chronicles the development of particle physics, with significant attention paid to the contributions of physicists associated with Manchester. The book details the collaborative spirit that defined the Manchester laboratory, where Niels Bohr and other luminaries interacted with local researchers. This source is crucial for understanding the intellectual climate of the physicist in Manchester, showcasing how the city served as a nexus for the exchange of ideas that defined modern quantum mechanics.</w:t>
      </w:r>
    </w:p>
    <w:bookmarkEnd w:id="21"/>
    <w:bookmarkStart w:id="22" w:name="Xfe57e9c1e3cb937344292a6ebcbe8e71381f699"/>
    <w:p>
      <w:pPr>
        <w:pStyle w:val="Heading2"/>
      </w:pPr>
      <w:r>
        <w:t xml:space="preserve">Institutional Legacy: The University and Beyond</w:t>
      </w:r>
    </w:p>
    <w:p>
      <w:pPr>
        <w:pStyle w:val="FirstParagraph"/>
      </w:pPr>
      <w:r>
        <w:t xml:space="preserve">University of Manchester. (2021).</w:t>
      </w:r>
      <w:r>
        <w:t xml:space="preserve"> </w:t>
      </w:r>
      <w:r>
        <w:rPr>
          <w:iCs/>
          <w:i/>
        </w:rPr>
        <w:t xml:space="preserve">History of the School of Physics and Astronomy.</w:t>
      </w:r>
      <w:r>
        <w:t xml:space="preserve"> </w:t>
      </w:r>
      <w:r>
        <w:t xml:space="preserve">University of Manchester Press.</w:t>
      </w:r>
    </w:p>
    <w:p>
      <w:pPr>
        <w:pStyle w:val="BodyText"/>
      </w:pPr>
      <w:r>
        <w:t xml:space="preserve">This institutional history provides a detailed account of the evolution of physics education and research in Manchester. It documents the merger of the Victoria University of Manchester and UMIST, creating a powerhouse for physical sciences in the United Kingdom. The text highlights the continuity of excellence from the days of Rutherford to the present day, emphasizing the role of the physicist in driving technological innovation. It is a primary source for understanding the structural support systems that enable physicists in Manchester to conduct cutting-edge research.</w:t>
      </w:r>
    </w:p>
    <w:p>
      <w:pPr>
        <w:pStyle w:val="BodyText"/>
      </w:pPr>
      <w:r>
        <w:t xml:space="preserve">Nature. (2018). "The rise of the Manchester physics cluster."</w:t>
      </w:r>
      <w:r>
        <w:t xml:space="preserve"> </w:t>
      </w:r>
      <w:r>
        <w:rPr>
          <w:iCs/>
          <w:i/>
        </w:rPr>
        <w:t xml:space="preserve">Nature Physics</w:t>
      </w:r>
      <w:r>
        <w:t xml:space="preserve">, 14(5), 400-405.</w:t>
      </w:r>
    </w:p>
    <w:p>
      <w:pPr>
        <w:pStyle w:val="BodyText"/>
      </w:pPr>
      <w:r>
        <w:t xml:space="preserve">This journal article examines the contemporary ecosystem of the physicist in Manchester. It discusses the collaboration between the University of Manchester, the National Graphene Institute, and local industry. The article argues that Manchester has successfully transitioned from a historical center of discovery to a modern hub of applied physics and materials science. It provides evidence of how the legacy of the physicist in Manchester continues to influence the economic and scientific landscape of the United Kingdom.</w:t>
      </w:r>
    </w:p>
    <w:bookmarkEnd w:id="22"/>
    <w:bookmarkStart w:id="23" w:name="X14fdc4094fa72585a895db154455ec83a1104c7"/>
    <w:p>
      <w:pPr>
        <w:pStyle w:val="Heading2"/>
      </w:pPr>
      <w:r>
        <w:t xml:space="preserve">Contemporary Research: Graphene and Quantum Technologies</w:t>
      </w:r>
    </w:p>
    <w:p>
      <w:pPr>
        <w:pStyle w:val="FirstParagraph"/>
      </w:pPr>
      <w:r>
        <w:t xml:space="preserve">Geim, A. K., &amp; Novoselov, K. S. (2007). "The rise of graphene."</w:t>
      </w:r>
      <w:r>
        <w:t xml:space="preserve"> </w:t>
      </w:r>
      <w:r>
        <w:rPr>
          <w:iCs/>
          <w:i/>
        </w:rPr>
        <w:t xml:space="preserve">Nature Materials</w:t>
      </w:r>
      <w:r>
        <w:t xml:space="preserve">, 6(3), 183-191.</w:t>
      </w:r>
    </w:p>
    <w:p>
      <w:pPr>
        <w:pStyle w:val="BodyText"/>
      </w:pPr>
      <w:r>
        <w:t xml:space="preserve">This seminal paper by Andre Geim and Konstantin Novoselov, both physicists at the University of Manchester, marks a pivotal moment in modern physics. Their isolation of graphene in Manchester earned them the Nobel Prize and re-established the city as a leader in condensed matter physics. This source is essential for understanding the current output of the physicist in Manchester, demonstrating how local research can have global implications for electronics, materials science, and energy storage within the United Kingdom and beyond.</w:t>
      </w:r>
    </w:p>
    <w:p>
      <w:pPr>
        <w:pStyle w:val="BodyText"/>
      </w:pPr>
      <w:r>
        <w:t xml:space="preserve">UK Research and Innovation. (2022).</w:t>
      </w:r>
      <w:r>
        <w:t xml:space="preserve"> </w:t>
      </w:r>
      <w:r>
        <w:rPr>
          <w:iCs/>
          <w:i/>
        </w:rPr>
        <w:t xml:space="preserve">Quantum Technologies Hub: North West.</w:t>
      </w:r>
      <w:r>
        <w:t xml:space="preserve"> </w:t>
      </w:r>
      <w:r>
        <w:t xml:space="preserve">UKRI Report.</w:t>
      </w:r>
    </w:p>
    <w:p>
      <w:pPr>
        <w:pStyle w:val="BodyText"/>
      </w:pPr>
      <w:r>
        <w:t xml:space="preserve">This report outlines the strategic direction of quantum physics research in the North West of England, with Manchester at its core. It details the funding and infrastructure supporting the physicist in Manchester as they explore quantum computing and sensing. The document underscores the commitment of the United Kingdom to maintaining its position at the forefront of quantum science, with Manchester serving as a key node in this national strategy. It provides a forward-looking perspective on the role of the physicist in shaping the future of technology.</w:t>
      </w:r>
    </w:p>
    <w:p>
      <w:pPr>
        <w:pStyle w:val="BodyText"/>
      </w:pPr>
      <w:r>
        <w:t xml:space="preserve">In conclusion, this annotated bibliography illustrates that the physicist in Manchester is not an isolated figure but part of a rich, continuous tradition of scientific excellence. From the discovery of the neutron to the isolation of graphene, the contributions of physicists in this United Kingdom city have fundamentally shaped our understanding of the physical world. These sources collectively affirm Manchester’s status as a historic and contemporary beacon for physical science.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United Kingdom Manchester</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