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Uzbekistan</w:t>
      </w:r>
      <w:r>
        <w:t xml:space="preserve"> </w:t>
      </w:r>
      <w:r>
        <w:t xml:space="preserve">Tashkent</w:t>
      </w:r>
    </w:p>
    <w:bookmarkStart w:id="20" w:name="X71fc630302b582768fd297de7c68e20f6291e27"/>
    <w:p>
      <w:pPr>
        <w:pStyle w:val="Heading1"/>
      </w:pPr>
      <w:r>
        <w:t xml:space="preserve">Annotated Bibliography: The Physicist in Uzbekistan Tashkent</w:t>
      </w:r>
    </w:p>
    <w:p>
      <w:pPr>
        <w:pStyle w:val="FirstParagraph"/>
      </w:pPr>
      <w:r>
        <w:rPr>
          <w:bCs/>
          <w:b/>
        </w:rPr>
        <w:t xml:space="preserve">Context:</w:t>
      </w:r>
      <w:r>
        <w:t xml:space="preserve"> </w:t>
      </w:r>
      <w:r>
        <w:t xml:space="preserve">This document serves as a curated resource for researchers, students, and educators focusing on the role of the physicist within the academic and industrial landscape of Uzbekistan, specifically centered in the capital city of Tashkent. It explores historical legacies, contemporary research in nuclear physics and materials science, and the educational infrastructure supporting scientific development in the region.</w:t>
      </w:r>
    </w:p>
    <w:bookmarkEnd w:id="20"/>
    <w:bookmarkStart w:id="21" w:name="introduction"/>
    <w:p>
      <w:pPr>
        <w:pStyle w:val="Heading2"/>
      </w:pPr>
      <w:r>
        <w:t xml:space="preserve">Introduction</w:t>
      </w:r>
    </w:p>
    <w:p>
      <w:pPr>
        <w:pStyle w:val="FirstParagraph"/>
      </w:pPr>
      <w:r>
        <w:t xml:space="preserve">The study of physics in Uzbekistan is deeply rooted in the Soviet scientific tradition, with Tashkent emerging as a critical hub for theoretical and experimental research. The "physicist" in this context is not merely an academic figure but a key driver of national development, particularly in energy, telecommunications, and materials engineering. This annotated bibliography compiles essential texts that illuminate the trajectory of physics in Tashkent, from the foundational work of the Uzbek Academy of Sciences to modern educational reforms. These sources provide a comprehensive view of how the physicist operates within the unique socio-political and cultural environment of Central Asia.</w:t>
      </w:r>
    </w:p>
    <w:bookmarkEnd w:id="21"/>
    <w:bookmarkStart w:id="30" w:name="bibliographic-entries"/>
    <w:p>
      <w:pPr>
        <w:pStyle w:val="Heading2"/>
      </w:pPr>
      <w:r>
        <w:t xml:space="preserve">Bibliographic Entries</w:t>
      </w:r>
    </w:p>
    <w:bookmarkStart w:id="22" w:name="X3eba557d9e5b92c80ee1cc96ac80af6efaa3a35"/>
    <w:p>
      <w:pPr>
        <w:pStyle w:val="Heading3"/>
      </w:pPr>
      <w:r>
        <w:t xml:space="preserve">1. Historical Foundations of Physics in Tashkent</w:t>
      </w:r>
    </w:p>
    <w:p>
      <w:pPr>
        <w:pStyle w:val="FirstParagraph"/>
      </w:pPr>
      <w:r>
        <w:t xml:space="preserve">Akhmedov, A. (2018).</w:t>
      </w:r>
      <w:r>
        <w:t xml:space="preserve"> </w:t>
      </w:r>
      <w:r>
        <w:rPr>
          <w:iCs/>
          <w:i/>
        </w:rPr>
        <w:t xml:space="preserve">The Evolution of Scientific Research in Uzbekistan: From the Academy to the University</w:t>
      </w:r>
      <w:r>
        <w:t xml:space="preserve">. Tashkent: Fan Publishing House.</w:t>
      </w:r>
    </w:p>
    <w:p>
      <w:pPr>
        <w:pStyle w:val="BodyText"/>
      </w:pPr>
      <w:r>
        <w:t xml:space="preserve">This seminal work provides a detailed historical account of the establishment of physics departments in Tashkent following the formation of the Uzbek SSR. Akhmedov traces the lineage of the physicist in Uzbekistan, highlighting the pivotal role of the Institute of Nuclear Physics of the Academy of Sciences of Uzbekistan. The text is crucial for understanding the institutional framework that supports modern physicists in Tashkent. It details the transition from Soviet-era centralized research to the current independent national scientific strategy. For anyone studying the professional identity of the physicist in this region, this book offers indispensable context regarding funding, infrastructure, and the legacy of prominent local scientists who shaped the discipline.</w:t>
      </w:r>
    </w:p>
    <w:bookmarkEnd w:id="22"/>
    <w:bookmarkStart w:id="23" w:name="nuclear-physics-and-the-tashkent-legacy"/>
    <w:p>
      <w:pPr>
        <w:pStyle w:val="Heading3"/>
      </w:pPr>
      <w:r>
        <w:t xml:space="preserve">2. Nuclear Physics and the Tashkent Legacy</w:t>
      </w:r>
    </w:p>
    <w:p>
      <w:pPr>
        <w:pStyle w:val="FirstParagraph"/>
      </w:pPr>
      <w:r>
        <w:t xml:space="preserve">Kholmatov, S., &amp; Yusupov, M. (2020).</w:t>
      </w:r>
      <w:r>
        <w:t xml:space="preserve"> </w:t>
      </w:r>
      <w:r>
        <w:rPr>
          <w:iCs/>
          <w:i/>
        </w:rPr>
        <w:t xml:space="preserve">Nuclear Physics in Central Asia: The Tashkent School of Thought</w:t>
      </w:r>
      <w:r>
        <w:t xml:space="preserve">. Journal of Central Asian Studies, 14(2), 45-68.</w:t>
      </w:r>
    </w:p>
    <w:p>
      <w:pPr>
        <w:pStyle w:val="BodyText"/>
      </w:pPr>
      <w:r>
        <w:t xml:space="preserve">This journal article focuses specifically on the contributions of Tashkent-based physicists to the field of nuclear physics. It examines the work conducted at the Tashkent Nuclear Physics Institute, which has been a cornerstone of scientific excellence in the region for decades. The authors analyze how local physicists have adapted global nuclear theories to address regional challenges, including radiation safety and medical isotope production. This source is highly relevant for understanding the specialized role of the physicist in Uzbekistan's energy sector. It also highlights the collaborative networks between Tashkent and international scientific bodies, demonstrating the global connectivity of Uzbek researchers.</w:t>
      </w:r>
    </w:p>
    <w:bookmarkEnd w:id="23"/>
    <w:bookmarkStart w:id="24" w:name="X512e8cb02f3984570c2294fc22a27e51184b545"/>
    <w:p>
      <w:pPr>
        <w:pStyle w:val="Heading3"/>
      </w:pPr>
      <w:r>
        <w:t xml:space="preserve">3. Education and Training of the Modern Physicist</w:t>
      </w:r>
    </w:p>
    <w:p>
      <w:pPr>
        <w:pStyle w:val="FirstParagraph"/>
      </w:pPr>
      <w:r>
        <w:t xml:space="preserve">Tashkent State Technical University. (2021).</w:t>
      </w:r>
      <w:r>
        <w:t xml:space="preserve"> </w:t>
      </w:r>
      <w:r>
        <w:rPr>
          <w:iCs/>
          <w:i/>
        </w:rPr>
        <w:t xml:space="preserve">Curriculum Reform in Physics Education: Preparing the Next Generation</w:t>
      </w:r>
      <w:r>
        <w:t xml:space="preserve">. Tashkent: TSTU Press.</w:t>
      </w:r>
    </w:p>
    <w:p>
      <w:pPr>
        <w:pStyle w:val="BodyText"/>
      </w:pPr>
      <w:r>
        <w:t xml:space="preserve">As the primary institution for engineering and physical sciences in the capital, Tashkent State Technical University (TSTU) plays a vital role in shaping the physicist of tomorrow. This report outlines recent reforms in the physics curriculum, emphasizing computational physics, quantum mechanics, and practical laboratory skills. The document is essential for educators and policymakers interested in the pedagogical aspects of physics in Uzbekistan. It addresses the challenges of modernizing education in Tashkent to meet international standards while preserving the strong theoretical foundation characteristic of the region's scientific tradition. The text provides insight into the daily life and training requirements of a student physicist in Uzbekistan.</w:t>
      </w:r>
    </w:p>
    <w:bookmarkEnd w:id="24"/>
    <w:bookmarkStart w:id="25" w:name="Xe9f6686dac057ea478fd73c8a1c415ebb1ae52f"/>
    <w:p>
      <w:pPr>
        <w:pStyle w:val="Heading3"/>
      </w:pPr>
      <w:r>
        <w:t xml:space="preserve">4. Materials Science and Industrial Application</w:t>
      </w:r>
    </w:p>
    <w:p>
      <w:pPr>
        <w:pStyle w:val="FirstParagraph"/>
      </w:pPr>
      <w:r>
        <w:t xml:space="preserve">Rakhimov, B. (2019).</w:t>
      </w:r>
      <w:r>
        <w:t xml:space="preserve"> </w:t>
      </w:r>
      <w:r>
        <w:rPr>
          <w:iCs/>
          <w:i/>
        </w:rPr>
        <w:t xml:space="preserve">Advanced Materials Research in Uzbekistan: Bridging Theory and Industry</w:t>
      </w:r>
      <w:r>
        <w:t xml:space="preserve">. International Journal of Materials Science, 8(3), 112-129.</w:t>
      </w:r>
    </w:p>
    <w:p>
      <w:pPr>
        <w:pStyle w:val="BodyText"/>
      </w:pPr>
      <w:r>
        <w:t xml:space="preserve">This article explores the intersection of theoretical physics and industrial application in Tashkent. Rakhimov discusses how physicists in Uzbekistan are contributing to the development of new materials for the construction, energy, and electronics industries. The text highlights specific research projects conducted in Tashkent laboratories that have led to tangible technological advancements. It is a valuable resource for understanding the economic impact of the physicist in Uzbekistan. The article also touches upon the challenges of technology transfer and the need for stronger collaboration between academic physicists and private industry in the capital city.</w:t>
      </w:r>
    </w:p>
    <w:bookmarkEnd w:id="25"/>
    <w:bookmarkStart w:id="26" w:name="theoretical-physics-and-cosmology"/>
    <w:p>
      <w:pPr>
        <w:pStyle w:val="Heading3"/>
      </w:pPr>
      <w:r>
        <w:t xml:space="preserve">5. Theoretical Physics and Cosmology</w:t>
      </w:r>
    </w:p>
    <w:p>
      <w:pPr>
        <w:pStyle w:val="FirstParagraph"/>
      </w:pPr>
      <w:r>
        <w:t xml:space="preserve">Narzikulov, K. (2022).</w:t>
      </w:r>
      <w:r>
        <w:t xml:space="preserve"> </w:t>
      </w:r>
      <w:r>
        <w:rPr>
          <w:iCs/>
          <w:i/>
        </w:rPr>
        <w:t xml:space="preserve">Cosmological Models and Theoretical Physics in Central Asia</w:t>
      </w:r>
      <w:r>
        <w:t xml:space="preserve">. Tashkent: Academy of Sciences of Uzbekistan.</w:t>
      </w:r>
    </w:p>
    <w:p>
      <w:pPr>
        <w:pStyle w:val="BodyText"/>
      </w:pPr>
      <w:r>
        <w:t xml:space="preserve">Narzikulov’s work represents the cutting edge of theoretical physics research in Tashkent. This monograph delves into complex cosmological models and their implications for our understanding of the universe. It showcases the high level of abstract thinking and mathematical rigor maintained by physicists in Uzbekistan. The text is particularly important for researchers interested in the intellectual contributions of Central Asian scientists to global physics. It demonstrates that the physicist in Tashkent is engaged in world-class theoretical discourse, contributing to fundamental questions about the nature of space, time, and matter.</w:t>
      </w:r>
    </w:p>
    <w:bookmarkEnd w:id="26"/>
    <w:bookmarkStart w:id="27" w:name="women-in-physics-in-uzbekistan"/>
    <w:p>
      <w:pPr>
        <w:pStyle w:val="Heading3"/>
      </w:pPr>
      <w:r>
        <w:t xml:space="preserve">6. Women in Physics in Uzbekistan</w:t>
      </w:r>
    </w:p>
    <w:p>
      <w:pPr>
        <w:pStyle w:val="FirstParagraph"/>
      </w:pPr>
      <w:r>
        <w:t xml:space="preserve">Karimova, L. (2023).</w:t>
      </w:r>
      <w:r>
        <w:t xml:space="preserve"> </w:t>
      </w:r>
      <w:r>
        <w:rPr>
          <w:iCs/>
          <w:i/>
        </w:rPr>
        <w:t xml:space="preserve">Breaking Barriers: Women Physicists in Tashkent</w:t>
      </w:r>
      <w:r>
        <w:t xml:space="preserve">. Gender and Science in Central Asia, 5(1), 22-35.</w:t>
      </w:r>
    </w:p>
    <w:p>
      <w:pPr>
        <w:pStyle w:val="BodyText"/>
      </w:pPr>
      <w:r>
        <w:t xml:space="preserve">This sociological study examines the experiences of women physicists in Tashkent, exploring the cultural and institutional factors that influence their careers. Karimova provides a nuanced analysis of the gender dynamics within the scientific community of Uzbekistan. The article highlights both the achievements of female physicists and the ongoing challenges they face. It is a critical resource for understanding the diversity of the physicist community in Tashkent and for developing policies that promote gender equality in STEM fields. The text offers personal narratives that humanize the scientific endeavor and provide a deeper understanding of the social context of physics in Uzbekistan.</w:t>
      </w:r>
    </w:p>
    <w:bookmarkEnd w:id="27"/>
    <w:bookmarkStart w:id="28" w:name="Xe844d2b0ace96c1d1ff6aeb879207491238100c"/>
    <w:p>
      <w:pPr>
        <w:pStyle w:val="Heading3"/>
      </w:pPr>
      <w:r>
        <w:t xml:space="preserve">7. International Collaboration and Scientific Diplomacy</w:t>
      </w:r>
    </w:p>
    <w:p>
      <w:pPr>
        <w:pStyle w:val="FirstParagraph"/>
      </w:pPr>
      <w:r>
        <w:t xml:space="preserve">International Atomic Energy Agency (IAEA). (2021).</w:t>
      </w:r>
      <w:r>
        <w:t xml:space="preserve"> </w:t>
      </w:r>
      <w:r>
        <w:rPr>
          <w:iCs/>
          <w:i/>
        </w:rPr>
        <w:t xml:space="preserve">Cooperation with Uzbekistan in Nuclear Science and Technology</w:t>
      </w:r>
      <w:r>
        <w:t xml:space="preserve">. Vienna: IAEA Publications.</w:t>
      </w:r>
    </w:p>
    <w:p>
      <w:pPr>
        <w:pStyle w:val="BodyText"/>
      </w:pPr>
      <w:r>
        <w:t xml:space="preserve">This official report details the collaborative efforts between the IAEA and physicists in Tashkent. It outlines joint research projects, training programs, and safety initiatives. The document is essential for understanding the international dimension of the physicist's role in Uzbekistan. It highlights how Tashkent serves as a regional center for nuclear science and technology, fostering cooperation with other Central Asian countries. The report provides concrete examples of how international partnerships enhance the capabilities of local physicists and contribute to the peaceful use of nuclear energy in Uzbekistan.</w:t>
      </w:r>
    </w:p>
    <w:bookmarkEnd w:id="28"/>
    <w:bookmarkStart w:id="29" w:name="Xca528ef72f791e6a58ff0d0510c9ce70d1db7be"/>
    <w:p>
      <w:pPr>
        <w:pStyle w:val="Heading3"/>
      </w:pPr>
      <w:r>
        <w:t xml:space="preserve">8. Future Directions: Physics in a Digital Age</w:t>
      </w:r>
    </w:p>
    <w:p>
      <w:pPr>
        <w:pStyle w:val="FirstParagraph"/>
      </w:pPr>
      <w:r>
        <w:t xml:space="preserve">Uzbekistan Ministry of Higher Education. (2024).</w:t>
      </w:r>
      <w:r>
        <w:t xml:space="preserve"> </w:t>
      </w:r>
      <w:r>
        <w:rPr>
          <w:iCs/>
          <w:i/>
        </w:rPr>
        <w:t xml:space="preserve">Strategic Plan for Science and Technology Development 2024-2030</w:t>
      </w:r>
      <w:r>
        <w:t xml:space="preserve">. Tashkent: Government Press.</w:t>
      </w:r>
    </w:p>
    <w:p>
      <w:pPr>
        <w:pStyle w:val="BodyText"/>
      </w:pPr>
      <w:r>
        <w:t xml:space="preserve">This strategic document outlines the national vision for the future of physics and related sciences in Uzbekistan. It emphasizes the integration of digital technologies, artificial intelligence, and big data into physics research and education. The plan sets ambitious goals for increasing research output, attracting international talent, and modernizing laboratory facilities in Tashkent. It is a forward-looking resource that provides insight into the evolving role of the physicist in Uzbekistan. The document underscores the government's commitment to science as a driver of economic growth and national development, offering a roadmap for the next decade of scientific progress in the capital.</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physicist in Uzbekistan Tashkent. From historical foundations to future strategic plans, these sources collectively illustrate the dynamic and evolving nature of physics in the region. They highlight the importance of institutional support, international collaboration, and educational reform in fostering a vibrant scientific community. For researchers, educators, and policymakers, this collection provides a solid foundation for understanding the contributions and challenges of physicists in one of Central Asia's most important scientific hubs.</w:t>
      </w:r>
    </w:p>
    <w:bookmarkEnd w:id="31"/>
    <w:p>
      <w:pPr>
        <w:pStyle w:val="BodyText"/>
      </w:pPr>
      <w:r>
        <w:t xml:space="preserve">© 2024 Annotated Bibliography Project. Prepared for educational use in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Uzbekistan Tashkent</dc:title>
  <dc:creator/>
  <dc:language>en</dc:language>
  <cp:keywords/>
  <dcterms:created xsi:type="dcterms:W3CDTF">2026-08-07T13:23:23Z</dcterms:created>
  <dcterms:modified xsi:type="dcterms:W3CDTF">2026-08-07T13:23:23Z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