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Montreal,</w:t>
      </w:r>
      <w:r>
        <w:t xml:space="preserve"> </w:t>
      </w:r>
      <w:r>
        <w:t xml:space="preserve">Canada</w:t>
      </w:r>
    </w:p>
    <w:bookmarkStart w:id="24" w:name="X6e5ad20f07af4d9f2ecdce352ed32f26572b14e"/>
    <w:p>
      <w:pPr>
        <w:pStyle w:val="Heading1"/>
      </w:pPr>
      <w:r>
        <w:t xml:space="preserve">Annotated Bibliography: The Role and Regulation of the Physiotherapist in Montreal, Canada</w:t>
      </w:r>
    </w:p>
    <w:p>
      <w:pPr>
        <w:pStyle w:val="FirstParagraph"/>
      </w:pPr>
      <w:r>
        <w:t xml:space="preserve">The practice of physiotherapy in Montreal, Canada, is defined by a complex intersection of federal healthcare standards, provincial regulatory frameworks, and the unique cultural and linguistic landscape of Quebec. As a bilingual metropolis within a civil law jurisdiction, Montreal presents specific challenges and opportunities for the physiotherapist. This annotated bibliography compiles key resources regarding the regulatory environment, clinical practice guidelines, and professional standards relevant to physiotherapy in this specific region. The selected sources provide a comprehensive overview for students, practitioners, and researchers seeking to understand the scope of practice, ethical obligations, and clinical expectations for physiotherapists operating within the Montreal healthcare system.</w:t>
      </w:r>
    </w:p>
    <w:bookmarkStart w:id="20" w:name="X45ece82b558936b99373fc2efe9930e4d2b1d1b"/>
    <w:p>
      <w:pPr>
        <w:pStyle w:val="Heading2"/>
      </w:pPr>
      <w:r>
        <w:t xml:space="preserve">Regulatory Framework and Professional Standards</w:t>
      </w:r>
    </w:p>
    <w:p>
      <w:pPr>
        <w:pStyle w:val="FirstParagraph"/>
      </w:pPr>
      <w:r>
        <w:t xml:space="preserve">Collège des physiothérapeutes du Québec. (2023).</w:t>
      </w:r>
      <w:r>
        <w:t xml:space="preserve"> </w:t>
      </w:r>
      <w:r>
        <w:rPr>
          <w:iCs/>
          <w:i/>
        </w:rPr>
        <w:t xml:space="preserve">Code of Ethics of Physiotherapists</w:t>
      </w:r>
      <w:r>
        <w:t xml:space="preserve">. Retrieved from https://www.cpq.qc.ca</w:t>
      </w:r>
    </w:p>
    <w:p>
      <w:pPr>
        <w:pStyle w:val="BodyText"/>
      </w:pPr>
      <w:r>
        <w:t xml:space="preserve">This document serves as the foundational ethical guide for every physiotherapist practicing in Quebec, including Montreal. It outlines the professional duties regarding patient autonomy, confidentiality, and professional competence. For a physiotherapist in Montreal, this code is particularly critical due to the province's strict privacy laws and the necessity of navigating a bilingual patient population. The code emphasizes the importance of informed consent and cultural sensitivity, which are paramount in a diverse urban center like Montreal. This source is essential for understanding the legal and moral boundaries of practice, ensuring that physiotherapists adhere to the standards set by the provincial regulatory body. It provides the necessary framework for resolving ethical dilemmas that may arise in clinical settings, from private clinics to public hospitals in the Montreal region.</w:t>
      </w:r>
    </w:p>
    <w:p>
      <w:pPr>
        <w:pStyle w:val="BodyText"/>
      </w:pPr>
      <w:r>
        <w:t xml:space="preserve">Ordre des physiothérapeutes du Québec. (2022).</w:t>
      </w:r>
      <w:r>
        <w:t xml:space="preserve"> </w:t>
      </w:r>
      <w:r>
        <w:rPr>
          <w:iCs/>
          <w:i/>
        </w:rPr>
        <w:t xml:space="preserve">Standards of Practice for Physiotherapists</w:t>
      </w:r>
      <w:r>
        <w:t xml:space="preserve">. Quebec, Canada: OPQ Publications.</w:t>
      </w:r>
    </w:p>
    <w:p>
      <w:pPr>
        <w:pStyle w:val="BodyText"/>
      </w:pPr>
      <w:r>
        <w:t xml:space="preserve">The Standards of Practice document details the specific competencies required of a physiotherapist in Quebec. It covers assessment, diagnosis, treatment planning, and documentation. In the context of Montreal, this resource is vital for ensuring that clinical practices align with provincial expectations. The standards highlight the need for evidence-based practice and continuous professional development. For a physiotherapist working in Montreal's competitive healthcare market, adherence to these standards is not only a legal requirement but also a marker of professional credibility. The document provides clear guidelines on how to manage patient records and communicate with other healthcare professionals, which is crucial in the integrated care networks found in Montreal's hospital centers.</w:t>
      </w:r>
    </w:p>
    <w:bookmarkEnd w:id="20"/>
    <w:bookmarkStart w:id="21" w:name="X8a753fddec4b9447f83cf27f3d7681cc405926f"/>
    <w:p>
      <w:pPr>
        <w:pStyle w:val="Heading2"/>
      </w:pPr>
      <w:r>
        <w:t xml:space="preserve">Clinical Practice and Public Health Context</w:t>
      </w:r>
    </w:p>
    <w:p>
      <w:pPr>
        <w:pStyle w:val="FirstParagraph"/>
      </w:pPr>
      <w:r>
        <w:t xml:space="preserve">Institut national de santé publique du Québec (INSPQ). (2021).</w:t>
      </w:r>
      <w:r>
        <w:t xml:space="preserve"> </w:t>
      </w:r>
      <w:r>
        <w:rPr>
          <w:iCs/>
          <w:i/>
        </w:rPr>
        <w:t xml:space="preserve">Physical Activity and Sedentary Behavior in Quebec: Trends and Implications for Physiotherapy</w:t>
      </w:r>
      <w:r>
        <w:t xml:space="preserve">. Montreal: INSPQ.</w:t>
      </w:r>
    </w:p>
    <w:p>
      <w:pPr>
        <w:pStyle w:val="BodyText"/>
      </w:pPr>
      <w:r>
        <w:t xml:space="preserve">This report provides critical epidemiological data regarding physical activity levels and sedentary behaviors among the population of Quebec. For a physiotherapist in Montreal, this data is instrumental in shaping preventive care strategies and rehabilitation programs. The report highlights specific health trends in urban areas, offering insights into the prevalence of musculoskeletal disorders and lifestyle-related conditions. By understanding these trends, physiotherapists can tailor their interventions to meet the specific needs of Montreal residents. This source is particularly useful for physiotherapists involved in public health initiatives or community-based programs, as it provides the evidence base needed to advocate for active lifestyles and ergonomic interventions in the workplace.</w:t>
      </w:r>
    </w:p>
    <w:p>
      <w:pPr>
        <w:pStyle w:val="BodyText"/>
      </w:pPr>
      <w:r>
        <w:t xml:space="preserve">Canadian Physiotherapy Association. (2020).</w:t>
      </w:r>
      <w:r>
        <w:t xml:space="preserve"> </w:t>
      </w:r>
      <w:r>
        <w:rPr>
          <w:iCs/>
          <w:i/>
        </w:rPr>
        <w:t xml:space="preserve">Scope of Practice for Physiotherapists in Canada</w:t>
      </w:r>
      <w:r>
        <w:t xml:space="preserve">. Ottawa: CPA.</w:t>
      </w:r>
    </w:p>
    <w:p>
      <w:pPr>
        <w:pStyle w:val="BodyText"/>
      </w:pPr>
      <w:r>
        <w:t xml:space="preserve">While this is a national document, it provides the broader context within which the physiotherapist in Montreal operates. It outlines the general scope of practice, including direct access rights and the role of physiotherapists in primary care. In Montreal, where the healthcare system is publicly funded but includes a significant private sector, understanding the national scope helps physiotherapists navigate the differences between provincial regulations and national standards. This source is valuable for physiotherapists who may collaborate with colleagues from other provinces or who are involved in national research projects. It reinforces the professional identity of the physiotherapist as a key member of the healthcare team, capable of independent practice and clinical decision-making.</w:t>
      </w:r>
    </w:p>
    <w:bookmarkEnd w:id="21"/>
    <w:bookmarkStart w:id="22" w:name="language-culture-and-accessibility"/>
    <w:p>
      <w:pPr>
        <w:pStyle w:val="Heading2"/>
      </w:pPr>
      <w:r>
        <w:t xml:space="preserve">Language, Culture, and Accessibility</w:t>
      </w:r>
    </w:p>
    <w:p>
      <w:pPr>
        <w:pStyle w:val="FirstParagraph"/>
      </w:pPr>
      <w:r>
        <w:t xml:space="preserve">Commission de la santé et de la sécurité du travail (CSST). (2023).</w:t>
      </w:r>
      <w:r>
        <w:t xml:space="preserve"> </w:t>
      </w:r>
      <w:r>
        <w:rPr>
          <w:iCs/>
          <w:i/>
        </w:rPr>
        <w:t xml:space="preserve">Workplace Ergonomics and Injury Prevention in Quebec</w:t>
      </w:r>
      <w:r>
        <w:t xml:space="preserve">. Montreal: CSST.</w:t>
      </w:r>
    </w:p>
    <w:p>
      <w:pPr>
        <w:pStyle w:val="BodyText"/>
      </w:pPr>
      <w:r>
        <w:t xml:space="preserve">This publication focuses on occupational health and safety, a significant area of practice for physiotherapists in Montreal's industrial and corporate sectors. It provides guidelines on ergonomics, injury prevention, and return-to-work programs. For a physiotherapist in Montreal, this resource is essential for managing workplace injuries and collaborating with employers to create safe working environments. The document is available in both French and English, reflecting the bilingual nature of the province. It offers practical tools and strategies for physiotherapists to use in their clinical practice, particularly when dealing with musculoskeletal disorders related to work. This source is crucial for physiotherapists who specialize in occupational health or who work in multidisciplinary teams focused on worker rehabilitation.</w:t>
      </w:r>
    </w:p>
    <w:p>
      <w:pPr>
        <w:pStyle w:val="BodyText"/>
      </w:pPr>
      <w:r>
        <w:t xml:space="preserve">Ministère de la Santé et des Services sociaux du Québec. (2022).</w:t>
      </w:r>
      <w:r>
        <w:t xml:space="preserve"> </w:t>
      </w:r>
      <w:r>
        <w:rPr>
          <w:iCs/>
          <w:i/>
        </w:rPr>
        <w:t xml:space="preserve">Access to Health Services in Montreal: Challenges and Solutions</w:t>
      </w:r>
      <w:r>
        <w:t xml:space="preserve">. Quebec City: MSSS.</w:t>
      </w:r>
    </w:p>
    <w:p>
      <w:pPr>
        <w:pStyle w:val="BodyText"/>
      </w:pPr>
      <w:r>
        <w:t xml:space="preserve">This government report examines the accessibility of healthcare services in Montreal, including physiotherapy. It addresses issues such as wait times, geographic distribution of services, and barriers faced by vulnerable populations. For a physiotherapist in Montreal, this report provides valuable insights into the systemic challenges of the healthcare system and the role they can play in improving access. It highlights the importance of culturally competent care and the need for services that are accessible to all residents, regardless of language or socioeconomic status. This source is particularly relevant for physiotherapists working in public hospitals or community health centers, as it informs their understanding of the broader healthcare landscape and the needs of their patients.</w:t>
      </w:r>
    </w:p>
    <w:bookmarkEnd w:id="22"/>
    <w:bookmarkStart w:id="23" w:name="conclusion"/>
    <w:p>
      <w:pPr>
        <w:pStyle w:val="Heading2"/>
      </w:pPr>
      <w:r>
        <w:t xml:space="preserve">Conclusion</w:t>
      </w:r>
    </w:p>
    <w:p>
      <w:pPr>
        <w:pStyle w:val="FirstParagraph"/>
      </w:pPr>
      <w:r>
        <w:t xml:space="preserve">The practice of physiotherapy in Montreal, Canada, is governed by a robust regulatory framework and influenced by the unique cultural and linguistic characteristics of the region. The resources compiled in this annotated bibliography provide a comprehensive overview of the ethical, clinical, and professional standards that guide the physiotherapist in this context. From the Code of Ethics of the Collège des physiothérapeutes du Québec to the epidemiological data provided by the INSPQ, these sources offer essential information for anyone seeking to understand or engage in physiotherapy practice in Montreal. By adhering to these standards and utilizing these resources, physiotherapists can ensure high-quality, ethical, and culturally sensitive care for the diverse population of Montreal.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Montreal, Canada</dc:title>
  <dc:creator/>
  <dc:language>en</dc:language>
  <cp:keywords/>
  <dcterms:created xsi:type="dcterms:W3CDTF">2026-08-06T23:55:04Z</dcterms:created>
  <dcterms:modified xsi:type="dcterms:W3CDTF">2026-08-06T23:55:04Z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