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Guangzhou,</w:t>
      </w:r>
      <w:r>
        <w:t xml:space="preserve"> </w:t>
      </w:r>
      <w:r>
        <w:t xml:space="preserve">China</w:t>
      </w:r>
    </w:p>
    <w:bookmarkStart w:id="24" w:name="X09d85e5b3bce897cb138297c09062aa26e536f9"/>
    <w:p>
      <w:pPr>
        <w:pStyle w:val="Heading1"/>
      </w:pPr>
      <w:r>
        <w:t xml:space="preserve">Annotated Bibliography: The Role of the Physiotherapist in China Guangzhou</w:t>
      </w:r>
    </w:p>
    <w:p>
      <w:pPr>
        <w:pStyle w:val="FirstParagraph"/>
      </w:pPr>
      <w:r>
        <w:t xml:space="preserve">This annotated bibliography compiles key literature regarding the evolving landscape of rehabilitation medicine within the Pearl River Delta, with a specific focus on</w:t>
      </w:r>
      <w:r>
        <w:t xml:space="preserve"> </w:t>
      </w:r>
      <w:r>
        <w:t xml:space="preserve">China Guangzhou</w:t>
      </w:r>
      <w:r>
        <w:t xml:space="preserve">. As a major economic hub and a city with a rapidly aging demographic, Guangzhou presents unique challenges and opportunities for the</w:t>
      </w:r>
      <w:r>
        <w:t xml:space="preserve"> </w:t>
      </w:r>
      <w:r>
        <w:t xml:space="preserve">Physiotherapist</w:t>
      </w:r>
      <w:r>
        <w:t xml:space="preserve">. The selected sources examine regulatory frameworks, the integration of Traditional Chinese Medicine (TCM) with Western rehabilitation techniques, and the specific needs of the local population. This collection serves as a foundational resource for understanding the professional environment for a</w:t>
      </w:r>
      <w:r>
        <w:t xml:space="preserve"> </w:t>
      </w:r>
      <w:r>
        <w:t xml:space="preserve">Physiotherapist</w:t>
      </w:r>
      <w:r>
        <w:t xml:space="preserve"> </w:t>
      </w:r>
      <w:r>
        <w:t xml:space="preserve">operating in this specific region of</w:t>
      </w:r>
      <w:r>
        <w:t xml:space="preserve"> </w:t>
      </w:r>
      <w:r>
        <w:t xml:space="preserve">China Guangzhou</w:t>
      </w:r>
      <w:r>
        <w:t xml:space="preserve">.</w:t>
      </w:r>
    </w:p>
    <w:bookmarkStart w:id="20" w:name="Xf8c719d2ef2d44dc8d18bff52a09f4554478458"/>
    <w:p>
      <w:pPr>
        <w:pStyle w:val="Heading2"/>
      </w:pPr>
      <w:r>
        <w:t xml:space="preserve">Regulatory Frameworks and Professional Standards</w:t>
      </w:r>
    </w:p>
    <w:p>
      <w:pPr>
        <w:pStyle w:val="FirstParagraph"/>
      </w:pPr>
      <w:r>
        <w:t xml:space="preserve">National Health Commission of the People's Republic of China. (2021).</w:t>
      </w:r>
      <w:r>
        <w:t xml:space="preserve"> </w:t>
      </w:r>
      <w:r>
        <w:rPr>
          <w:iCs/>
          <w:i/>
        </w:rPr>
        <w:t xml:space="preserve">Standards for the Establishment of Rehabilitation Medical Departments in Hospitals</w:t>
      </w:r>
      <w:r>
        <w:t xml:space="preserve">. Beijing: NHC Press.</w:t>
      </w:r>
    </w:p>
    <w:p>
      <w:pPr>
        <w:pStyle w:val="BodyText"/>
      </w:pPr>
      <w:r>
        <w:t xml:space="preserve">This official government document outlines the mandatory requirements for establishing rehabilitation units within hospitals across China, including those in</w:t>
      </w:r>
      <w:r>
        <w:t xml:space="preserve"> </w:t>
      </w:r>
      <w:r>
        <w:t xml:space="preserve">China Guangzhou</w:t>
      </w:r>
      <w:r>
        <w:t xml:space="preserve">. For a</w:t>
      </w:r>
      <w:r>
        <w:t xml:space="preserve"> </w:t>
      </w:r>
      <w:r>
        <w:t xml:space="preserve">Physiotherapist</w:t>
      </w:r>
      <w:r>
        <w:t xml:space="preserve">, this text is critical as it defines the scope of practice, staffing ratios, and equipment standards required by law. The document highlights the increasing emphasis on specialized rehabilitation services in tier-one cities like Guangzhou. It details how a</w:t>
      </w:r>
      <w:r>
        <w:t xml:space="preserve"> </w:t>
      </w:r>
      <w:r>
        <w:t xml:space="preserve">Physiotherapist</w:t>
      </w:r>
      <w:r>
        <w:t xml:space="preserve"> </w:t>
      </w:r>
      <w:r>
        <w:t xml:space="preserve">must collaborate with neurologists and orthopedic surgeons within the hospital hierarchy. Understanding these standards is essential for any</w:t>
      </w:r>
      <w:r>
        <w:t xml:space="preserve"> </w:t>
      </w:r>
      <w:r>
        <w:t xml:space="preserve">Physiotherapist</w:t>
      </w:r>
      <w:r>
        <w:t xml:space="preserve"> </w:t>
      </w:r>
      <w:r>
        <w:t xml:space="preserve">seeking employment in public hospitals in</w:t>
      </w:r>
      <w:r>
        <w:t xml:space="preserve"> </w:t>
      </w:r>
      <w:r>
        <w:t xml:space="preserve">China Guangzhou</w:t>
      </w:r>
      <w:r>
        <w:t xml:space="preserve">, as it dictates the operational boundaries and professional expectations within the Chinese healthcare system.</w:t>
      </w:r>
    </w:p>
    <w:p>
      <w:pPr>
        <w:pStyle w:val="BodyText"/>
      </w:pPr>
      <w:r>
        <w:t xml:space="preserve">Li, W., &amp; Zhang, Y. (2022). "Licensure and Credentialing of Foreign Healthcare Professionals in Guangdong Province."</w:t>
      </w:r>
      <w:r>
        <w:t xml:space="preserve"> </w:t>
      </w:r>
      <w:r>
        <w:rPr>
          <w:iCs/>
          <w:i/>
        </w:rPr>
        <w:t xml:space="preserve">Journal of Chinese Medical Law</w:t>
      </w:r>
      <w:r>
        <w:t xml:space="preserve">, 15(3), 45-58.</w:t>
      </w:r>
    </w:p>
    <w:p>
      <w:pPr>
        <w:pStyle w:val="BodyText"/>
      </w:pPr>
      <w:r>
        <w:t xml:space="preserve">This article provides a detailed analysis of the legal pathways for international practitioners to work in Guangdong Province, the administrative region containing</w:t>
      </w:r>
      <w:r>
        <w:t xml:space="preserve"> </w:t>
      </w:r>
      <w:r>
        <w:t xml:space="preserve">China Guangzhou</w:t>
      </w:r>
      <w:r>
        <w:t xml:space="preserve">. It is particularly relevant for a foreign</w:t>
      </w:r>
      <w:r>
        <w:t xml:space="preserve"> </w:t>
      </w:r>
      <w:r>
        <w:t xml:space="preserve">Physiotherapist</w:t>
      </w:r>
      <w:r>
        <w:t xml:space="preserve"> </w:t>
      </w:r>
      <w:r>
        <w:t xml:space="preserve">considering relocation. The authors discuss the specific equivalency requirements for foreign degrees and the necessity of passing the Chinese National Medical Licensing Examination for rehabilitation specialists. The text also addresses the bureaucratic processes involved in obtaining a work visa and a practice certificate in Guangzhou. For a</w:t>
      </w:r>
      <w:r>
        <w:t xml:space="preserve"> </w:t>
      </w:r>
      <w:r>
        <w:t xml:space="preserve">Physiotherapist</w:t>
      </w:r>
      <w:r>
        <w:t xml:space="preserve">, this source clarifies the legal hurdles and offers a roadmap for compliance, ensuring that practice in</w:t>
      </w:r>
      <w:r>
        <w:t xml:space="preserve"> </w:t>
      </w:r>
      <w:r>
        <w:t xml:space="preserve">China Guangzhou</w:t>
      </w:r>
      <w:r>
        <w:t xml:space="preserve"> </w:t>
      </w:r>
      <w:r>
        <w:t xml:space="preserve">is conducted within the bounds of national and provincial law.</w:t>
      </w:r>
    </w:p>
    <w:bookmarkEnd w:id="20"/>
    <w:bookmarkStart w:id="21" w:name="clinical-practice-and-demographic-needs"/>
    <w:p>
      <w:pPr>
        <w:pStyle w:val="Heading2"/>
      </w:pPr>
      <w:r>
        <w:t xml:space="preserve">Clinical Practice and Demographic Needs</w:t>
      </w:r>
    </w:p>
    <w:p>
      <w:pPr>
        <w:pStyle w:val="FirstParagraph"/>
      </w:pPr>
      <w:r>
        <w:t xml:space="preserve">Chen, X., Liu, H., &amp; Wang, J. (2023). "Rehabilitation Needs of the Elderly Population in Guangzhou: A Cross-Sectional Study."</w:t>
      </w:r>
      <w:r>
        <w:t xml:space="preserve"> </w:t>
      </w:r>
      <w:r>
        <w:rPr>
          <w:iCs/>
          <w:i/>
        </w:rPr>
        <w:t xml:space="preserve">Asian Journal of Geriatric Rehabilitation</w:t>
      </w:r>
      <w:r>
        <w:t xml:space="preserve">, 8(2), 112-125.</w:t>
      </w:r>
    </w:p>
    <w:p>
      <w:pPr>
        <w:pStyle w:val="BodyText"/>
      </w:pPr>
      <w:r>
        <w:t xml:space="preserve">This study focuses specifically on the demographic realities of</w:t>
      </w:r>
      <w:r>
        <w:t xml:space="preserve"> </w:t>
      </w:r>
      <w:r>
        <w:t xml:space="preserve">China Guangzhou</w:t>
      </w:r>
      <w:r>
        <w:t xml:space="preserve">, where the population is aging at a significant rate. The research identifies stroke, osteoarthritis, and balance disorders as the primary conditions requiring intervention. For a</w:t>
      </w:r>
      <w:r>
        <w:t xml:space="preserve"> </w:t>
      </w:r>
      <w:r>
        <w:t xml:space="preserve">Physiotherapist</w:t>
      </w:r>
      <w:r>
        <w:t xml:space="preserve"> </w:t>
      </w:r>
      <w:r>
        <w:t xml:space="preserve">working in this city, this data is invaluable for tailoring treatment plans to the local community. The authors argue that the current supply of rehabilitation services in Guangzhou is insufficient to meet the growing demand from the elderly. Consequently, the</w:t>
      </w:r>
      <w:r>
        <w:t xml:space="preserve"> </w:t>
      </w:r>
      <w:r>
        <w:t xml:space="preserve">Physiotherapist</w:t>
      </w:r>
      <w:r>
        <w:t xml:space="preserve"> </w:t>
      </w:r>
      <w:r>
        <w:t xml:space="preserve">in</w:t>
      </w:r>
      <w:r>
        <w:t xml:space="preserve"> </w:t>
      </w:r>
      <w:r>
        <w:t xml:space="preserve">China Guangzhou</w:t>
      </w:r>
      <w:r>
        <w:t xml:space="preserve"> </w:t>
      </w:r>
      <w:r>
        <w:t xml:space="preserve">plays a pivotal role in community health, focusing on fall prevention and mobility maintenance. This source underscores the high demand for geriatric physiotherapy services in the region.</w:t>
      </w:r>
    </w:p>
    <w:p>
      <w:pPr>
        <w:pStyle w:val="BodyText"/>
      </w:pPr>
      <w:r>
        <w:t xml:space="preserve">Sun, L., &amp; Zhao, M. (2020). "Post-Stroke Rehabilitation Outcomes in Tertiary Hospitals in the Pearl River Delta."</w:t>
      </w:r>
      <w:r>
        <w:t xml:space="preserve"> </w:t>
      </w:r>
      <w:r>
        <w:rPr>
          <w:iCs/>
          <w:i/>
        </w:rPr>
        <w:t xml:space="preserve">Chinese Journal of Rehabilitation Medicine</w:t>
      </w:r>
      <w:r>
        <w:t xml:space="preserve">, 35(4), 301-309.</w:t>
      </w:r>
    </w:p>
    <w:p>
      <w:pPr>
        <w:pStyle w:val="BodyText"/>
      </w:pPr>
      <w:r>
        <w:t xml:space="preserve">This paper evaluates the efficacy of rehabilitation protocols in major hospitals within the Pearl River Delta, including Guangzhou. It highlights the standard of care expected of a</w:t>
      </w:r>
      <w:r>
        <w:t xml:space="preserve"> </w:t>
      </w:r>
      <w:r>
        <w:t xml:space="preserve">Physiotherapist</w:t>
      </w:r>
      <w:r>
        <w:t xml:space="preserve"> </w:t>
      </w:r>
      <w:r>
        <w:t xml:space="preserve">treating neurological patients. The study demonstrates that early mobilization and intensive task-specific training significantly improve outcomes for stroke survivors in</w:t>
      </w:r>
      <w:r>
        <w:t xml:space="preserve"> </w:t>
      </w:r>
      <w:r>
        <w:t xml:space="preserve">China Guangzhou</w:t>
      </w:r>
      <w:r>
        <w:t xml:space="preserve">. For a</w:t>
      </w:r>
      <w:r>
        <w:t xml:space="preserve"> </w:t>
      </w:r>
      <w:r>
        <w:t xml:space="preserve">Physiotherapist</w:t>
      </w:r>
      <w:r>
        <w:t xml:space="preserve">, this literature provides evidence-based justification for specific therapeutic interventions. It also reflects the high level of clinical sophistication present in Guangzhou's medical centers, suggesting that a</w:t>
      </w:r>
      <w:r>
        <w:t xml:space="preserve"> </w:t>
      </w:r>
      <w:r>
        <w:t xml:space="preserve">Physiotherapist</w:t>
      </w:r>
      <w:r>
        <w:t xml:space="preserve"> </w:t>
      </w:r>
      <w:r>
        <w:t xml:space="preserve">must stay current with advanced neuro-rehabilitation techniques to be effective in this competitive environment.</w:t>
      </w:r>
    </w:p>
    <w:bookmarkEnd w:id="21"/>
    <w:bookmarkStart w:id="22" w:name="X7c163f17b2082a082e1e78411e402543a4d4c69"/>
    <w:p>
      <w:pPr>
        <w:pStyle w:val="Heading2"/>
      </w:pPr>
      <w:r>
        <w:t xml:space="preserve">Integration of Traditional Chinese Medicine (TCM)</w:t>
      </w:r>
    </w:p>
    <w:p>
      <w:pPr>
        <w:pStyle w:val="FirstParagraph"/>
      </w:pPr>
      <w:r>
        <w:t xml:space="preserve">Huang, R., &amp; Li, S. (2021). "Integrating Acupuncture and Manual Therapy in Musculoskeletal Rehabilitation: Perspectives from Guangzhou Clinics."</w:t>
      </w:r>
      <w:r>
        <w:t xml:space="preserve"> </w:t>
      </w:r>
      <w:r>
        <w:rPr>
          <w:iCs/>
          <w:i/>
        </w:rPr>
        <w:t xml:space="preserve">Journal of Integrative Medicine</w:t>
      </w:r>
      <w:r>
        <w:t xml:space="preserve">, 19(5), 410-418.</w:t>
      </w:r>
    </w:p>
    <w:p>
      <w:pPr>
        <w:pStyle w:val="BodyText"/>
      </w:pPr>
      <w:r>
        <w:t xml:space="preserve">In</w:t>
      </w:r>
      <w:r>
        <w:t xml:space="preserve"> </w:t>
      </w:r>
      <w:r>
        <w:t xml:space="preserve">China Guangzhou</w:t>
      </w:r>
      <w:r>
        <w:t xml:space="preserve">, the practice of physiotherapy is often intertwined with Traditional Chinese Medicine (TCM). This article explores how a</w:t>
      </w:r>
      <w:r>
        <w:t xml:space="preserve"> </w:t>
      </w:r>
      <w:r>
        <w:t xml:space="preserve">Physiotherapist</w:t>
      </w:r>
      <w:r>
        <w:t xml:space="preserve"> </w:t>
      </w:r>
      <w:r>
        <w:t xml:space="preserve">can effectively integrate Western manual therapy with acupuncture and cupping, which are deeply rooted in local culture. The authors note that patients in Guangzhou often expect a holistic approach that includes TCM modalities. Therefore, a</w:t>
      </w:r>
      <w:r>
        <w:t xml:space="preserve"> </w:t>
      </w:r>
      <w:r>
        <w:t xml:space="preserve">Physiotherapist</w:t>
      </w:r>
      <w:r>
        <w:t xml:space="preserve"> </w:t>
      </w:r>
      <w:r>
        <w:t xml:space="preserve">who understands and respects these traditions is better positioned to build trust and achieve compliance among patients in</w:t>
      </w:r>
      <w:r>
        <w:t xml:space="preserve"> </w:t>
      </w:r>
      <w:r>
        <w:t xml:space="preserve">China Guangzhou</w:t>
      </w:r>
      <w:r>
        <w:t xml:space="preserve">. This source is essential for understanding the cultural context of rehabilitation in the region and suggests that cultural competence is as important as clinical skill for a</w:t>
      </w:r>
      <w:r>
        <w:t xml:space="preserve"> </w:t>
      </w:r>
      <w:r>
        <w:t xml:space="preserve">Physiotherapist</w:t>
      </w:r>
      <w:r>
        <w:t xml:space="preserve"> </w:t>
      </w:r>
      <w:r>
        <w:t xml:space="preserve">here.</w:t>
      </w:r>
    </w:p>
    <w:p>
      <w:pPr>
        <w:pStyle w:val="BodyText"/>
      </w:pPr>
      <w:r>
        <w:t xml:space="preserve">Wu, J. (2022). "Patient Adherence to Rehabilitation Protocols in Southern China: The Role of Cultural Beliefs."</w:t>
      </w:r>
      <w:r>
        <w:t xml:space="preserve"> </w:t>
      </w:r>
      <w:r>
        <w:rPr>
          <w:iCs/>
          <w:i/>
        </w:rPr>
        <w:t xml:space="preserve">Health Psychology in China</w:t>
      </w:r>
      <w:r>
        <w:t xml:space="preserve">, 12(1), 22-35.</w:t>
      </w:r>
    </w:p>
    <w:p>
      <w:pPr>
        <w:pStyle w:val="BodyText"/>
      </w:pPr>
      <w:r>
        <w:t xml:space="preserve">This study investigates why patients in</w:t>
      </w:r>
      <w:r>
        <w:t xml:space="preserve"> </w:t>
      </w:r>
      <w:r>
        <w:t xml:space="preserve">China Guangzhou</w:t>
      </w:r>
      <w:r>
        <w:t xml:space="preserve"> </w:t>
      </w:r>
      <w:r>
        <w:t xml:space="preserve">may or may not follow prescribed rehabilitation exercises. It reveals that cultural beliefs regarding "rest" and "energy conservation" (Qi) can conflict with the active exercise regimens prescribed by a</w:t>
      </w:r>
      <w:r>
        <w:t xml:space="preserve"> </w:t>
      </w:r>
      <w:r>
        <w:t xml:space="preserve">Physiotherapist</w:t>
      </w:r>
      <w:r>
        <w:t xml:space="preserve">. The article advises that a</w:t>
      </w:r>
      <w:r>
        <w:t xml:space="preserve"> </w:t>
      </w:r>
      <w:r>
        <w:t xml:space="preserve">Physiotherapist</w:t>
      </w:r>
      <w:r>
        <w:t xml:space="preserve"> </w:t>
      </w:r>
      <w:r>
        <w:t xml:space="preserve">must adapt their communication style to align with these cultural values. By framing exercise as a way to strengthen Qi rather than just muscle, a</w:t>
      </w:r>
      <w:r>
        <w:t xml:space="preserve"> </w:t>
      </w:r>
      <w:r>
        <w:t xml:space="preserve">Physiotherapist</w:t>
      </w:r>
      <w:r>
        <w:t xml:space="preserve"> </w:t>
      </w:r>
      <w:r>
        <w:t xml:space="preserve">can improve patient engagement. This insight is crucial for any</w:t>
      </w:r>
      <w:r>
        <w:t xml:space="preserve"> </w:t>
      </w:r>
      <w:r>
        <w:t xml:space="preserve">Physiotherapist</w:t>
      </w:r>
      <w:r>
        <w:t xml:space="preserve"> </w:t>
      </w:r>
      <w:r>
        <w:t xml:space="preserve">aiming to provide effective care in</w:t>
      </w:r>
      <w:r>
        <w:t xml:space="preserve"> </w:t>
      </w:r>
      <w:r>
        <w:t xml:space="preserve">China Guangzhou</w:t>
      </w:r>
      <w:r>
        <w:t xml:space="preserve">, highlighting the need for culturally sensitive patient education.</w:t>
      </w:r>
    </w:p>
    <w:bookmarkEnd w:id="22"/>
    <w:bookmarkStart w:id="23" w:name="X0b28f8e0e7f4037932521a759f71a54ed3b8ba1"/>
    <w:p>
      <w:pPr>
        <w:pStyle w:val="Heading2"/>
      </w:pPr>
      <w:r>
        <w:t xml:space="preserve">Technological Advancements and Future Trends</w:t>
      </w:r>
    </w:p>
    <w:p>
      <w:pPr>
        <w:pStyle w:val="FirstParagraph"/>
      </w:pPr>
      <w:r>
        <w:t xml:space="preserve">Zhang, Q., &amp; Li, K. (2023). "The Adoption of Robotic Rehabilitation Technology in Guangzhou Hospitals."</w:t>
      </w:r>
      <w:r>
        <w:t xml:space="preserve"> </w:t>
      </w:r>
      <w:r>
        <w:rPr>
          <w:iCs/>
          <w:i/>
        </w:rPr>
        <w:t xml:space="preserve">Technology and Health Care</w:t>
      </w:r>
      <w:r>
        <w:t xml:space="preserve">, 31(2), 155-168.</w:t>
      </w:r>
    </w:p>
    <w:p>
      <w:pPr>
        <w:pStyle w:val="BodyText"/>
      </w:pPr>
      <w:r>
        <w:t xml:space="preserve">As a technological hub,</w:t>
      </w:r>
      <w:r>
        <w:t xml:space="preserve"> </w:t>
      </w:r>
      <w:r>
        <w:t xml:space="preserve">China Guangzhou</w:t>
      </w:r>
      <w:r>
        <w:t xml:space="preserve"> </w:t>
      </w:r>
      <w:r>
        <w:t xml:space="preserve">is rapidly adopting advanced robotics in healthcare. This article documents the increasing presence of gait training robots and exoskeletons in rehabilitation centers. For a</w:t>
      </w:r>
      <w:r>
        <w:t xml:space="preserve"> </w:t>
      </w:r>
      <w:r>
        <w:t xml:space="preserve">Physiotherapist</w:t>
      </w:r>
      <w:r>
        <w:t xml:space="preserve">, this signifies a shift in the professional role towards supervising and programming technology rather than solely providing manual assistance. The study suggests that a</w:t>
      </w:r>
      <w:r>
        <w:t xml:space="preserve"> </w:t>
      </w:r>
      <w:r>
        <w:t xml:space="preserve">Physiotherapist</w:t>
      </w:r>
      <w:r>
        <w:t xml:space="preserve"> </w:t>
      </w:r>
      <w:r>
        <w:t xml:space="preserve">in Guangzhou must be technologically literate to remain employable. This source highlights the future direction of the profession in</w:t>
      </w:r>
      <w:r>
        <w:t xml:space="preserve"> </w:t>
      </w:r>
      <w:r>
        <w:t xml:space="preserve">China Guangzhou</w:t>
      </w:r>
      <w:r>
        <w:t xml:space="preserve">, where the</w:t>
      </w:r>
      <w:r>
        <w:t xml:space="preserve"> </w:t>
      </w:r>
      <w:r>
        <w:t xml:space="preserve">Physiotherapist</w:t>
      </w:r>
      <w:r>
        <w:t xml:space="preserve"> </w:t>
      </w:r>
      <w:r>
        <w:t xml:space="preserve">will increasingly act as a bridge between high-tech equipment and patient recovery.</w:t>
      </w:r>
    </w:p>
    <w:p>
      <w:pPr>
        <w:pStyle w:val="BodyText"/>
      </w:pPr>
      <w:r>
        <w:t xml:space="preserve">Global Health Organization. (2022).</w:t>
      </w:r>
      <w:r>
        <w:t xml:space="preserve"> </w:t>
      </w:r>
      <w:r>
        <w:rPr>
          <w:iCs/>
          <w:i/>
        </w:rPr>
        <w:t xml:space="preserve">Urban Health and Rehabilitation Infrastructure in Megacities: A Case Study of Guangzhou</w:t>
      </w:r>
      <w:r>
        <w:t xml:space="preserve">. Geneva: WHO Publications.</w:t>
      </w:r>
    </w:p>
    <w:p>
      <w:pPr>
        <w:pStyle w:val="BodyText"/>
      </w:pPr>
      <w:r>
        <w:t xml:space="preserve">This report provides a macro-level view of the healthcare infrastructure in</w:t>
      </w:r>
      <w:r>
        <w:t xml:space="preserve"> </w:t>
      </w:r>
      <w:r>
        <w:t xml:space="preserve">China Guangzhou</w:t>
      </w:r>
      <w:r>
        <w:t xml:space="preserve">. It assesses the accessibility of rehabilitation services for urban residents and identifies gaps in community-based care. The report recommends expanding the role of the</w:t>
      </w:r>
      <w:r>
        <w:t xml:space="preserve"> </w:t>
      </w:r>
      <w:r>
        <w:t xml:space="preserve">Physiotherapist</w:t>
      </w:r>
      <w:r>
        <w:t xml:space="preserve"> </w:t>
      </w:r>
      <w:r>
        <w:t xml:space="preserve">beyond hospital walls into community centers and home-care settings. For a</w:t>
      </w:r>
      <w:r>
        <w:t xml:space="preserve"> </w:t>
      </w:r>
      <w:r>
        <w:t xml:space="preserve">Physiotherapist</w:t>
      </w:r>
      <w:r>
        <w:t xml:space="preserve">, this indicates emerging job opportunities in private practice and community health initiatives in Guangzhou. The document emphasizes that as the city grows, the</w:t>
      </w:r>
      <w:r>
        <w:t xml:space="preserve"> </w:t>
      </w:r>
      <w:r>
        <w:t xml:space="preserve">Physiotherapist</w:t>
      </w:r>
      <w:r>
        <w:t xml:space="preserve"> </w:t>
      </w:r>
      <w:r>
        <w:t xml:space="preserve">will be central to maintaining the quality of life for its diverse population, making this a key resource for understanding the broader public health context in</w:t>
      </w:r>
      <w:r>
        <w:t xml:space="preserve"> </w:t>
      </w:r>
      <w:r>
        <w:t xml:space="preserve">China Guangzhou</w:t>
      </w: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Guangzhou, China</dc:title>
  <dc:creator/>
  <dc:language>en</dc:language>
  <cp:keywords/>
  <dcterms:created xsi:type="dcterms:W3CDTF">2026-08-07T03:02:19Z</dcterms:created>
  <dcterms:modified xsi:type="dcterms:W3CDTF">2026-08-07T03:02:19Z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