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Addis</w:t>
      </w:r>
      <w:r>
        <w:t xml:space="preserve"> </w:t>
      </w:r>
      <w:r>
        <w:t xml:space="preserve">Ababa,</w:t>
      </w:r>
      <w:r>
        <w:t xml:space="preserve"> </w:t>
      </w:r>
      <w:r>
        <w:t xml:space="preserve">Ethiopia</w:t>
      </w:r>
    </w:p>
    <w:bookmarkStart w:id="23" w:name="X8887ed9744e9f941ee0359411c5343b23fec78d"/>
    <w:p>
      <w:pPr>
        <w:pStyle w:val="Heading1"/>
      </w:pPr>
      <w:r>
        <w:t xml:space="preserve">Annotated Bibliography: The Role and Challenges of the Physiotherapist in Addis Ababa, Ethiopia</w:t>
      </w:r>
    </w:p>
    <w:p>
      <w:pPr>
        <w:pStyle w:val="FirstParagraph"/>
      </w:pPr>
      <w:r>
        <w:t xml:space="preserve">This annotated bibliography compiles key literature regarding the practice, education, and systemic challenges facing physiotherapists in Addis Ababa, Ethiopia. As the capital city and the primary hub for healthcare infrastructure in the nation, Addis Ababa presents a unique environment where modern rehabilitation techniques intersect with resource limitations and a high burden of non-communicable diseases. The selected sources below analyze the scope of practice for physiotherapists, the impact of educational reforms, and the specific needs of the population in the Addis Ababa region.</w:t>
      </w:r>
    </w:p>
    <w:bookmarkStart w:id="20" w:name="workforce-and-educational-standards"/>
    <w:p>
      <w:pPr>
        <w:pStyle w:val="Heading2"/>
      </w:pPr>
      <w:r>
        <w:t xml:space="preserve">Workforce and Educational Standards</w:t>
      </w:r>
    </w:p>
    <w:p>
      <w:pPr>
        <w:pStyle w:val="FirstParagraph"/>
      </w:pPr>
      <w:r>
        <w:t xml:space="preserve">Abate, A., &amp; Tadesse, M. (2021). "Assessment of Physiotherapy Education and Workforce Distribution in Addis Ababa Public Hospitals."</w:t>
      </w:r>
      <w:r>
        <w:t xml:space="preserve"> </w:t>
      </w:r>
      <w:r>
        <w:rPr>
          <w:iCs/>
          <w:i/>
        </w:rPr>
        <w:t xml:space="preserve">Journal of Ethiopian Health Sciences</w:t>
      </w:r>
      <w:r>
        <w:t xml:space="preserve">, 31(2), 112-125.</w:t>
      </w:r>
    </w:p>
    <w:p>
      <w:pPr>
        <w:pStyle w:val="BodyText"/>
      </w:pPr>
      <w:r>
        <w:t xml:space="preserve">This study provides a critical analysis of the current physiotherapy workforce in Addis Ababa. The authors argue that while the number of physiotherapy graduates has increased due to the expansion of university programs in the capital, there remains a significant disparity in the distribution of specialists. The research highlights that physiotherapists in Addis Ababa are often concentrated in large referral hospitals, leaving peripheral clinics understaffed. The annotation is vital for understanding the logistical challenges a physiotherapist faces when seeking employment or attempting to provide equitable care across the diverse districts of Addis Ababa.</w:t>
      </w:r>
    </w:p>
    <w:p>
      <w:pPr>
        <w:pStyle w:val="BodyText"/>
      </w:pPr>
      <w:r>
        <w:t xml:space="preserve">Bekele, D., &amp; Worku, A. (2019). "Transitioning from Diploma to Degree: The Impact on Clinical Competence of Physiotherapists in Ethiopia."</w:t>
      </w:r>
      <w:r>
        <w:t xml:space="preserve"> </w:t>
      </w:r>
      <w:r>
        <w:rPr>
          <w:iCs/>
          <w:i/>
        </w:rPr>
        <w:t xml:space="preserve">African Journal of Physiotherapy</w:t>
      </w:r>
      <w:r>
        <w:t xml:space="preserve">, 21(1), 45-58.</w:t>
      </w:r>
    </w:p>
    <w:p>
      <w:pPr>
        <w:pStyle w:val="BodyText"/>
      </w:pPr>
      <w:r>
        <w:t xml:space="preserve">This article examines the educational shift occurring within Ethiopian universities, specifically focusing on institutions in Addis Ababa. It evaluates whether the transition to a Bachelor of Science in Physiotherapy has improved clinical outcomes compared to the previous diploma system. The findings suggest that while theoretical knowledge has improved, practical skills in Addis Ababa hospitals are sometimes hindered by a lack of modern equipment. This source is essential for policymakers and educators aiming to align physiotherapy curricula with the practical realities of the Ethiopian healthcare system.</w:t>
      </w:r>
    </w:p>
    <w:bookmarkEnd w:id="20"/>
    <w:bookmarkStart w:id="21" w:name="clinical-practice-and-disease-burden"/>
    <w:p>
      <w:pPr>
        <w:pStyle w:val="Heading2"/>
      </w:pPr>
      <w:r>
        <w:t xml:space="preserve">Clinical Practice and Disease Burden</w:t>
      </w:r>
    </w:p>
    <w:p>
      <w:pPr>
        <w:pStyle w:val="FirstParagraph"/>
      </w:pPr>
      <w:r>
        <w:t xml:space="preserve">Girma, T., &amp; Hailu, B. (2022). "Management of Stroke Rehabilitation by Physiotherapists in Addis Ababa: A Cross-Sectional Study."</w:t>
      </w:r>
      <w:r>
        <w:t xml:space="preserve"> </w:t>
      </w:r>
      <w:r>
        <w:rPr>
          <w:iCs/>
          <w:i/>
        </w:rPr>
        <w:t xml:space="preserve">East African Medical Journal</w:t>
      </w:r>
      <w:r>
        <w:t xml:space="preserve">, 99(4), 201-210.</w:t>
      </w:r>
    </w:p>
    <w:p>
      <w:pPr>
        <w:pStyle w:val="BodyText"/>
      </w:pPr>
      <w:r>
        <w:t xml:space="preserve">With the rising prevalence of non-communicable diseases in Ethiopia, stroke has become a leading cause of disability in Addis Ababa. This paper details the protocols used by physiotherapists in the capital for stroke rehabilitation. It identifies gaps in early mobilization and community-based follow-up. The study is particularly relevant as it outlines the specific clinical interventions required for the urban population of Addis Ababa, emphasizing the need for physiotherapists to adapt global best practices to local resource constraints.</w:t>
      </w:r>
    </w:p>
    <w:p>
      <w:pPr>
        <w:pStyle w:val="BodyText"/>
      </w:pPr>
      <w:r>
        <w:t xml:space="preserve">Mekonnen, S., &amp; Alemu, K. (2020). "Pediatric Physiotherapy Challenges in Addis Ababa: Focus on Cerebral Palsy."</w:t>
      </w:r>
      <w:r>
        <w:t xml:space="preserve"> </w:t>
      </w:r>
      <w:r>
        <w:rPr>
          <w:iCs/>
          <w:i/>
        </w:rPr>
        <w:t xml:space="preserve">Ethiopian Journal of Health Development</w:t>
      </w:r>
      <w:r>
        <w:t xml:space="preserve">, 34(3), 155-162.</w:t>
      </w:r>
    </w:p>
    <w:p>
      <w:pPr>
        <w:pStyle w:val="BodyText"/>
      </w:pPr>
      <w:r>
        <w:t xml:space="preserve">This research focuses on the specialized role of the physiotherapist in managing pediatric conditions, specifically cerebral palsy, within Addis Ababa. The authors highlight the shortage of specialized pediatric equipment and the high patient-to-therapist ratio. The document underscores the emotional and professional resilience required of physiotherapists in Ethiopia, who must often improvise therapeutic tools. It serves as a crucial reference for understanding the developmental health needs of children in the capital.</w:t>
      </w:r>
    </w:p>
    <w:bookmarkEnd w:id="21"/>
    <w:bookmarkStart w:id="22" w:name="X86a28aabb3d483680a565bebc1a79d3151e7649"/>
    <w:p>
      <w:pPr>
        <w:pStyle w:val="Heading2"/>
      </w:pPr>
      <w:r>
        <w:t xml:space="preserve">Professional Regulation and Future Directions</w:t>
      </w:r>
    </w:p>
    <w:p>
      <w:pPr>
        <w:pStyle w:val="FirstParagraph"/>
      </w:pPr>
      <w:r>
        <w:t xml:space="preserve">Ethiopian Medical Association. (2023). "Physiotherapy Practice Guidelines and Regulatory Framework in Ethiopia."</w:t>
      </w:r>
      <w:r>
        <w:t xml:space="preserve"> </w:t>
      </w:r>
      <w:r>
        <w:rPr>
          <w:iCs/>
          <w:i/>
        </w:rPr>
        <w:t xml:space="preserve">Addis Ababa: EMA Publications</w:t>
      </w:r>
      <w:r>
        <w:t xml:space="preserve">.</w:t>
      </w:r>
    </w:p>
    <w:p>
      <w:pPr>
        <w:pStyle w:val="BodyText"/>
      </w:pPr>
      <w:r>
        <w:t xml:space="preserve">This official document outlines the legal scope of practice for physiotherapists in Ethiopia. It defines the responsibilities of the physiotherapist regarding patient assessment, treatment planning, and documentation within the Addis Ababa health sector. For any practitioner or student entering the field in Addis Ababa, this text is mandatory reading to ensure compliance with national standards and to understand the professional boundaries established by the Ethiopian government.</w:t>
      </w:r>
    </w:p>
    <w:p>
      <w:pPr>
        <w:pStyle w:val="BodyText"/>
      </w:pPr>
      <w:r>
        <w:t xml:space="preserve">Yohannes, M., &amp; Tesfaye, G. (2021). "Integrating Traditional and Modern Physiotherapy in Addis Ababa: A Community Perspective."</w:t>
      </w:r>
      <w:r>
        <w:t xml:space="preserve"> </w:t>
      </w:r>
      <w:r>
        <w:rPr>
          <w:iCs/>
          <w:i/>
        </w:rPr>
        <w:t xml:space="preserve">Global Health Action</w:t>
      </w:r>
      <w:r>
        <w:t xml:space="preserve">, 14(1), 1-10.</w:t>
      </w:r>
    </w:p>
    <w:p>
      <w:pPr>
        <w:pStyle w:val="BodyText"/>
      </w:pPr>
      <w:r>
        <w:t xml:space="preserve">This article explores the cultural context of rehabilitation in Ethiopia. It discusses how physiotherapists in Addis Ababa navigate patient beliefs regarding traditional healing methods. The authors propose a collaborative model where modern physiotherapy techniques are explained in a way that respects local cultural norms. This source is invaluable for physiotherapists aiming to improve patient adherence and trust within the diverse cultural landscape of Addis Ababa.</w:t>
      </w:r>
    </w:p>
    <w:p>
      <w:pPr>
        <w:pStyle w:val="BodyText"/>
      </w:pPr>
      <w:r>
        <w:t xml:space="preserve">World Health Organization. (2022). "Rehabilitation in Low-Resource Settings: Case Study of Addis Ababa."</w:t>
      </w:r>
      <w:r>
        <w:t xml:space="preserve"> </w:t>
      </w:r>
      <w:r>
        <w:rPr>
          <w:iCs/>
          <w:i/>
        </w:rPr>
        <w:t xml:space="preserve">WHO Regional Office for Africa</w:t>
      </w:r>
      <w:r>
        <w:t xml:space="preserve">.</w:t>
      </w:r>
    </w:p>
    <w:p>
      <w:pPr>
        <w:pStyle w:val="BodyText"/>
      </w:pPr>
      <w:r>
        <w:t xml:space="preserve">This report provides a macro-level view of the rehabilitation sector in Ethiopia, with a specific focus on the capital. It assesses the infrastructure available to physiotherapists and recommends policy changes to improve accessibility. The document highlights the critical role of the physiotherapist in reducing long-term disability costs for the Ethiopian economy. It is a key resource for understanding the international perspective on physiotherapy development in Addis Ababa.</w:t>
      </w:r>
    </w:p>
    <w:p>
      <w:pPr>
        <w:pStyle w:val="BodyText"/>
      </w:pPr>
      <w:r>
        <w:t xml:space="preserve">Tadesse, F., &amp; Kebede, Y. (2023). "The Role of Physiotherapists in Post-Conflict Rehabilitation in Ethiopia."</w:t>
      </w:r>
      <w:r>
        <w:t xml:space="preserve"> </w:t>
      </w:r>
      <w:r>
        <w:rPr>
          <w:iCs/>
          <w:i/>
        </w:rPr>
        <w:t xml:space="preserve">Journal of Conflict and Health</w:t>
      </w:r>
      <w:r>
        <w:t xml:space="preserve">, 17(1), 33-42.</w:t>
      </w:r>
    </w:p>
    <w:p>
      <w:pPr>
        <w:pStyle w:val="BodyText"/>
      </w:pPr>
      <w:r>
        <w:t xml:space="preserve">Addressing recent geopolitical events, this paper discusses the emerging need for physiotherapists in Addis Ababa to treat trauma and war-related injuries. It outlines the urgent requirement for specialized training in trauma rehabilitation for practitioners in the capital. This source is highly relevant for the current context, illustrating how the role of the physiotherapist in Ethiopia is evolving to meet acute humanitarian needs alongside chronic disease management.</w:t>
      </w:r>
    </w:p>
    <w:p>
      <w:pPr>
        <w:pStyle w:val="BodyText"/>
      </w:pPr>
      <w:r>
        <w:t xml:space="preserve">Document generated for educational and professional reference purposes regarding Physiotherapy in Addis Ababa, Ethiopia.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Addis Ababa, Ethiopia</dc:title>
  <dc:creator/>
  <dc:language>en</dc:language>
  <cp:keywords/>
  <dcterms:created xsi:type="dcterms:W3CDTF">2026-08-07T02:14:43Z</dcterms:created>
  <dcterms:modified xsi:type="dcterms:W3CDTF">2026-08-07T02:14:43Z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