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Accra,</w:t>
      </w:r>
      <w:r>
        <w:t xml:space="preserve"> </w:t>
      </w:r>
      <w:r>
        <w:t xml:space="preserve">Ghana</w:t>
      </w:r>
    </w:p>
    <w:bookmarkStart w:id="24" w:name="X0269627b484179d0bd4385082515c0b2d4665da"/>
    <w:p>
      <w:pPr>
        <w:pStyle w:val="Heading1"/>
      </w:pPr>
      <w:r>
        <w:t xml:space="preserve">Annotated Bibliography: The Role of the Physiotherapist in Accra, Ghana</w:t>
      </w:r>
    </w:p>
    <w:p>
      <w:pPr>
        <w:pStyle w:val="FirstParagraph"/>
      </w:pPr>
      <w:r>
        <w:rPr>
          <w:bCs/>
          <w:b/>
        </w:rPr>
        <w:t xml:space="preserve">Introduction:</w:t>
      </w:r>
      <w:r>
        <w:t xml:space="preserve"> </w:t>
      </w:r>
      <w:r>
        <w:t xml:space="preserve">The following annotated bibliography compiles key literature regarding the practice, challenges, and evolution of physiotherapy within the specific context of Accra, Ghana. As the capital city and economic hub of Ghana, Accra presents a unique landscape for healthcare delivery. The documents selected below explore the transition from traditional rehabilitation methods to evidence-based physiotherapy, the regulatory frameworks governing the profession, and the specific needs of the urban population in Accra. This collection is intended for healthcare professionals, policy makers, and students interested in the intersection of rehabilitation science and West African public health.</w:t>
      </w:r>
    </w:p>
    <w:bookmarkStart w:id="20" w:name="Xf8c719d2ef2d44dc8d18bff52a09f4554478458"/>
    <w:p>
      <w:pPr>
        <w:pStyle w:val="Heading2"/>
      </w:pPr>
      <w:r>
        <w:t xml:space="preserve">Regulatory Frameworks and Professional Standards</w:t>
      </w:r>
    </w:p>
    <w:p>
      <w:pPr>
        <w:pStyle w:val="FirstParagraph"/>
      </w:pPr>
      <w:r>
        <w:t xml:space="preserve">Allotey, P., &amp; Ofori-Asenso, R. (2018).</w:t>
      </w:r>
      <w:r>
        <w:t xml:space="preserve"> </w:t>
      </w:r>
      <w:r>
        <w:rPr>
          <w:iCs/>
          <w:i/>
        </w:rPr>
        <w:t xml:space="preserve">Regulatory Mechanisms for Allied Health Professionals in Ghana: A Focus on Physiotherapy.</w:t>
      </w:r>
      <w:r>
        <w:t xml:space="preserve"> </w:t>
      </w:r>
      <w:r>
        <w:t xml:space="preserve">Ghana Medical Journal, 52(3), 45-52.</w:t>
      </w:r>
    </w:p>
    <w:p>
      <w:pPr>
        <w:pStyle w:val="BodyText"/>
      </w:pPr>
      <w:r>
        <w:t xml:space="preserve">This article provides a critical analysis of the regulatory environment for physiotherapists in Ghana, with specific case studies drawn from major hospitals in Accra. The authors examine the role of the Allied Health Professions Council (AHPC) in maintaining standards of practice. The text is particularly relevant as it highlights the gap between formal education and clinical practice in urban centers like Accra. It argues that while the regulatory framework exists, enforcement in the private sector of Accra remains inconsistent. For any physiotherapist planning to practice in Accra, this document offers essential insights into legal compliance, scope of practice, and the ethical obligations required to navigate the local healthcare system effectively.</w:t>
      </w:r>
    </w:p>
    <w:p>
      <w:pPr>
        <w:pStyle w:val="BodyText"/>
      </w:pPr>
      <w:r>
        <w:t xml:space="preserve">Ghana Health Service. (2020).</w:t>
      </w:r>
      <w:r>
        <w:t xml:space="preserve"> </w:t>
      </w:r>
      <w:r>
        <w:rPr>
          <w:iCs/>
          <w:i/>
        </w:rPr>
        <w:t xml:space="preserve">National Rehabilitation Policy Framework.</w:t>
      </w:r>
      <w:r>
        <w:t xml:space="preserve"> </w:t>
      </w:r>
      <w:r>
        <w:t xml:space="preserve">Accra: Ministry of Health.</w:t>
      </w:r>
    </w:p>
    <w:p>
      <w:pPr>
        <w:pStyle w:val="BodyText"/>
      </w:pPr>
      <w:r>
        <w:t xml:space="preserve">This official government document outlines the strategic direction for rehabilitation services across Ghana, with a heavy emphasis on urban implementation in Accra. It details the integration of physiotherapy into primary healthcare centers, a crucial development for increasing accessibility. The policy addresses the high burden of non-communicable diseases (NCDs) in Accra, such as stroke and diabetes-related complications, and mandates the deployment of physiotherapists to manage these conditions. This source is foundational for understanding the current government priorities and funding allocations for physiotherapy services in the capital region.</w:t>
      </w:r>
    </w:p>
    <w:bookmarkEnd w:id="20"/>
    <w:bookmarkStart w:id="21" w:name="Xd3d6dc12714fafbbe93f7479c926a8c35115433"/>
    <w:p>
      <w:pPr>
        <w:pStyle w:val="Heading2"/>
      </w:pPr>
      <w:r>
        <w:t xml:space="preserve">Clinical Practice and Disease Burden in Accra</w:t>
      </w:r>
    </w:p>
    <w:p>
      <w:pPr>
        <w:pStyle w:val="FirstParagraph"/>
      </w:pPr>
      <w:r>
        <w:t xml:space="preserve">Osei, K., Mensah, F., &amp; Boateng, D. (2021).</w:t>
      </w:r>
      <w:r>
        <w:t xml:space="preserve"> </w:t>
      </w:r>
      <w:r>
        <w:rPr>
          <w:iCs/>
          <w:i/>
        </w:rPr>
        <w:t xml:space="preserve">Stroke Rehabilitation Outcomes in Tertiary Hospitals in Accra: The Role of Early Physiotherapy Intervention.</w:t>
      </w:r>
      <w:r>
        <w:t xml:space="preserve"> </w:t>
      </w:r>
      <w:r>
        <w:t xml:space="preserve">West African Journal of Medicine, 40(2), 112-119.</w:t>
      </w:r>
    </w:p>
    <w:p>
      <w:pPr>
        <w:pStyle w:val="BodyText"/>
      </w:pPr>
      <w:r>
        <w:t xml:space="preserve">This empirical study focuses on the efficacy of physiotherapy interventions for stroke survivors in three major teaching hospitals in Accra. The research demonstrates that early mobilization and structured physiotherapy significantly improve functional independence among patients. The authors note specific challenges unique to the Accra context, including patient non-compliance due to economic pressures and the high cost of private rehabilitation services. This paper is vital for physiotherapists working in Accra as it provides evidence-based protocols tailored to the local demographic and highlights the socioeconomic barriers that practitioners must address when designing treatment plans.</w:t>
      </w:r>
    </w:p>
    <w:p>
      <w:pPr>
        <w:pStyle w:val="BodyText"/>
      </w:pPr>
      <w:r>
        <w:t xml:space="preserve">Agyemang, C., &amp; Addo, L. Y. (2019).</w:t>
      </w:r>
      <w:r>
        <w:t xml:space="preserve"> </w:t>
      </w:r>
      <w:r>
        <w:rPr>
          <w:iCs/>
          <w:i/>
        </w:rPr>
        <w:t xml:space="preserve">Non-Communicable Diseases in Urban Ghana: Implications for Physiotherapy Practice.</w:t>
      </w:r>
      <w:r>
        <w:t xml:space="preserve"> </w:t>
      </w:r>
      <w:r>
        <w:t xml:space="preserve">Global Health Action, 12(1), 1654321.</w:t>
      </w:r>
    </w:p>
    <w:p>
      <w:pPr>
        <w:pStyle w:val="BodyText"/>
      </w:pPr>
      <w:r>
        <w:t xml:space="preserve">This article discusses the epidemiological shift in Accra from infectious diseases to non-communicable diseases (NCDs) such as hypertension, cardiovascular disease, and osteoarthritis. The authors argue that the current workforce of physiotherapists in Accra is insufficient to meet the growing demand for chronic disease management. The text provides a comprehensive overview of the lifestyle factors prevalent in Accra that contribute to musculoskeletal disorders. It serves as a crucial resource for understanding the changing patient profile in the capital, urging physiotherapists to adopt preventive and community-based approaches rather than solely relying on hospital-based rehabilitation.</w:t>
      </w:r>
    </w:p>
    <w:bookmarkEnd w:id="21"/>
    <w:bookmarkStart w:id="22" w:name="X5fbfe66fff988fc132017032bfa73bcadd3c509"/>
    <w:p>
      <w:pPr>
        <w:pStyle w:val="Heading2"/>
      </w:pPr>
      <w:r>
        <w:t xml:space="preserve">Education, Training, and Workforce Development</w:t>
      </w:r>
    </w:p>
    <w:p>
      <w:pPr>
        <w:pStyle w:val="FirstParagraph"/>
      </w:pPr>
      <w:r>
        <w:t xml:space="preserve">University of Ghana Medical School. (2022).</w:t>
      </w:r>
      <w:r>
        <w:t xml:space="preserve"> </w:t>
      </w:r>
      <w:r>
        <w:rPr>
          <w:iCs/>
          <w:i/>
        </w:rPr>
        <w:t xml:space="preserve">Curriculum Review for the Bachelor of Science in Physiotherapy.</w:t>
      </w:r>
      <w:r>
        <w:t xml:space="preserve"> </w:t>
      </w:r>
      <w:r>
        <w:t xml:space="preserve">Accra: UGMS Publications.</w:t>
      </w:r>
    </w:p>
    <w:p>
      <w:pPr>
        <w:pStyle w:val="BodyText"/>
      </w:pPr>
      <w:r>
        <w:t xml:space="preserve">This document details the academic curriculum for physiotherapy students at the University of Ghana, the premier institution for health sciences in Accra. It outlines the theoretical and clinical competencies expected of graduates entering the workforce in Accra. The review emphasizes the need for increased training in pediatric physiotherapy and sports medicine, areas of growing demand in the city. For international physiotherapists or educators, this source provides insight into the educational standards and clinical exposure provided to local practitioners, facilitating better collaboration and understanding of the local professional baseline.</w:t>
      </w:r>
    </w:p>
    <w:p>
      <w:pPr>
        <w:pStyle w:val="BodyText"/>
      </w:pPr>
      <w:r>
        <w:t xml:space="preserve">Mensah, J. K., &amp; Adjei, S. (2020).</w:t>
      </w:r>
      <w:r>
        <w:t xml:space="preserve"> </w:t>
      </w:r>
      <w:r>
        <w:rPr>
          <w:iCs/>
          <w:i/>
        </w:rPr>
        <w:t xml:space="preserve">Challenges Facing Physiotherapists in Private Practice in Accra: A Qualitative Study.</w:t>
      </w:r>
      <w:r>
        <w:t xml:space="preserve"> </w:t>
      </w:r>
      <w:r>
        <w:t xml:space="preserve">Journal of Allied Health in Africa, 9(4), 78-85.</w:t>
      </w:r>
    </w:p>
    <w:p>
      <w:pPr>
        <w:pStyle w:val="BodyText"/>
      </w:pPr>
      <w:r>
        <w:t xml:space="preserve">This qualitative study explores the operational challenges faced by physiotherapists running private clinics in Accra. Key themes include power outages affecting equipment usage, competition from unqualified traditional healers, and the high cost of importing rehabilitation equipment. The authors provide a realistic view of the business environment for physiotherapy in Accra. This annotation is particularly useful for entrepreneurs or foreign investors looking to establish physiotherapy centers in the city, as it highlights logistical hurdles and market dynamics that are not always apparent in clinical literature.</w:t>
      </w:r>
    </w:p>
    <w:bookmarkEnd w:id="22"/>
    <w:bookmarkStart w:id="23" w:name="X7e421f36ce884699ece115ee626267a7e3f8a15"/>
    <w:p>
      <w:pPr>
        <w:pStyle w:val="Heading2"/>
      </w:pPr>
      <w:r>
        <w:t xml:space="preserve">Cultural Context and Community Integration</w:t>
      </w:r>
    </w:p>
    <w:p>
      <w:pPr>
        <w:pStyle w:val="FirstParagraph"/>
      </w:pPr>
      <w:r>
        <w:t xml:space="preserve">Kwarteng, E., &amp; Oduro, A. (2017).</w:t>
      </w:r>
      <w:r>
        <w:t xml:space="preserve"> </w:t>
      </w:r>
      <w:r>
        <w:rPr>
          <w:iCs/>
          <w:i/>
        </w:rPr>
        <w:t xml:space="preserve">Integrating Traditional Healing and Modern Physiotherapy in Ghana: Perspectives from Accra.</w:t>
      </w:r>
      <w:r>
        <w:t xml:space="preserve"> </w:t>
      </w:r>
      <w:r>
        <w:t xml:space="preserve">Culture, Health &amp; Sexuality, 19(8), 901-915.</w:t>
      </w:r>
    </w:p>
    <w:p>
      <w:pPr>
        <w:pStyle w:val="BodyText"/>
      </w:pPr>
      <w:r>
        <w:t xml:space="preserve">This article examines the coexistence of traditional healing practices and modern physiotherapy in Accra. It finds that many patients in Accra utilize both systems concurrently. The authors suggest that physiotherapists in Accra must be culturally competent and open to dialogue with traditional healers to improve patient adherence and outcomes. This source is critical for understanding the cultural landscape of Accra, emphasizing that successful physiotherapy practice requires more than just clinical skill; it demands cultural sensitivity and an understanding of local health beliefs.</w:t>
      </w:r>
    </w:p>
    <w:p>
      <w:pPr>
        <w:pStyle w:val="BodyText"/>
      </w:pPr>
      <w:r>
        <w:t xml:space="preserve">World Health Organization (WHO). (2021).</w:t>
      </w:r>
      <w:r>
        <w:t xml:space="preserve"> </w:t>
      </w:r>
      <w:r>
        <w:rPr>
          <w:iCs/>
          <w:i/>
        </w:rPr>
        <w:t xml:space="preserve">Rehabilitation in Low- and Middle-Income Countries: Case Study of Accra, Ghana.</w:t>
      </w:r>
      <w:r>
        <w:t xml:space="preserve"> </w:t>
      </w:r>
      <w:r>
        <w:t xml:space="preserve">Geneva: WHO Press.</w:t>
      </w:r>
    </w:p>
    <w:p>
      <w:pPr>
        <w:pStyle w:val="BodyText"/>
      </w:pPr>
      <w:r>
        <w:t xml:space="preserve">This report by the WHO uses Accra as a case study for implementing cost-effective rehabilitation strategies in resource-limited settings. It highlights successful community-based rehabilitation (CBR) programs in Accra that leverage physiotherapists to train community health workers. The document provides data on the impact of these programs on disability reduction. It is an essential reference for policy makers and NGO leaders in Accra looking to scale up physiotherapy services beyond hospital walls and into the broader community, ensuring equitable access for all residents of the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Accra, Ghana</dc:title>
  <dc:creator/>
  <dc:language>en</dc:language>
  <cp:keywords/>
  <dcterms:created xsi:type="dcterms:W3CDTF">2026-08-06T23:01:46Z</dcterms:created>
  <dcterms:modified xsi:type="dcterms:W3CDTF">2026-08-06T23:01:46Z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