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Milan,</w:t>
      </w:r>
      <w:r>
        <w:t xml:space="preserve"> </w:t>
      </w:r>
      <w:r>
        <w:t xml:space="preserve">Italy</w:t>
      </w:r>
    </w:p>
    <w:bookmarkStart w:id="20" w:name="Xf6f4b8b8299bfcb488eaf5e1603b1fe2177c1d6"/>
    <w:p>
      <w:pPr>
        <w:pStyle w:val="Heading1"/>
      </w:pPr>
      <w:r>
        <w:t xml:space="preserve">Annotated Bibliography: Physiotherapy Practice in Milan, Italy</w:t>
      </w:r>
    </w:p>
    <w:p>
      <w:pPr>
        <w:pStyle w:val="FirstParagraph"/>
      </w:pPr>
      <w:r>
        <w:rPr>
          <w:bCs/>
          <w:b/>
        </w:rPr>
        <w:t xml:space="preserve">Subject:</w:t>
      </w:r>
      <w:r>
        <w:t xml:space="preserve"> </w:t>
      </w:r>
      <w:r>
        <w:t xml:space="preserve">Regulatory Frameworks, Clinical Standards, and Professional Integration</w:t>
      </w:r>
    </w:p>
    <w:p>
      <w:pPr>
        <w:pStyle w:val="BodyText"/>
      </w:pPr>
      <w:r>
        <w:rPr>
          <w:bCs/>
          <w:b/>
        </w:rPr>
        <w:t xml:space="preserve">Region:</w:t>
      </w:r>
      <w:r>
        <w:t xml:space="preserve"> </w:t>
      </w:r>
      <w:r>
        <w:t xml:space="preserve">Lombardy, Italy (Focus: Milan)</w:t>
      </w:r>
    </w:p>
    <w:bookmarkEnd w:id="20"/>
    <w:p>
      <w:pPr>
        <w:pStyle w:val="BodyText"/>
      </w:pPr>
      <w:r>
        <w:t xml:space="preserve">This annotated bibliography compiles essential resources regarding the profession of the</w:t>
      </w:r>
      <w:r>
        <w:t xml:space="preserve"> </w:t>
      </w:r>
      <w:r>
        <w:rPr>
          <w:bCs/>
          <w:b/>
        </w:rPr>
        <w:t xml:space="preserve">Physiotherapist</w:t>
      </w:r>
      <w:r>
        <w:t xml:space="preserve"> </w:t>
      </w:r>
      <w:r>
        <w:t xml:space="preserve">within the specific context of</w:t>
      </w:r>
      <w:r>
        <w:t xml:space="preserve"> </w:t>
      </w:r>
      <w:r>
        <w:rPr>
          <w:bCs/>
          <w:b/>
        </w:rPr>
        <w:t xml:space="preserve">Italy</w:t>
      </w:r>
      <w:r>
        <w:t xml:space="preserve">, with a particular emphasis on the metropolitan area of</w:t>
      </w:r>
      <w:r>
        <w:t xml:space="preserve"> </w:t>
      </w:r>
      <w:r>
        <w:rPr>
          <w:bCs/>
          <w:b/>
        </w:rPr>
        <w:t xml:space="preserve">Milan</w:t>
      </w:r>
      <w:r>
        <w:t xml:space="preserve">. As one of Europe's leading economic and healthcare hubs, Milan presents a unique environment for physiotherapy practice, characterized by a blend of public healthcare services (SSN), private clinics, and advanced rehabilitation centers. The following entries explore the legal requirements, clinical guidelines, and professional standards necessary for physiotherapists operating in this region.</w:t>
      </w:r>
    </w:p>
    <w:bookmarkStart w:id="23" w:name="Xde3a10f56659f329871f6325bedc7061a8facff"/>
    <w:p>
      <w:pPr>
        <w:pStyle w:val="Heading2"/>
      </w:pPr>
      <w:r>
        <w:t xml:space="preserve">Regulatory Framework and Legal Requirements</w:t>
      </w:r>
    </w:p>
    <w:bookmarkStart w:id="21" w:name="Xe5e97a9cb80dd6fedddddb92752cba96a024d13"/>
    <w:p>
      <w:pPr>
        <w:pStyle w:val="Heading3"/>
      </w:pPr>
      <w:r>
        <w:t xml:space="preserve">1. National Professional Profile and Legislation</w:t>
      </w:r>
    </w:p>
    <w:p>
      <w:pPr>
        <w:pStyle w:val="FirstParagraph"/>
      </w:pPr>
      <w:r>
        <w:t xml:space="preserve">Ministero della Salute. (2016).</w:t>
      </w:r>
      <w:r>
        <w:t xml:space="preserve"> </w:t>
      </w:r>
      <w:r>
        <w:rPr>
          <w:iCs/>
          <w:i/>
        </w:rPr>
        <w:t xml:space="preserve">Profilo Professionale del Fisioterapista</w:t>
      </w:r>
      <w:r>
        <w:t xml:space="preserve"> </w:t>
      </w:r>
      <w:r>
        <w:t xml:space="preserve">[Professional Profile of the Physiotherapist]. Gazzetta Ufficiale della Repubblica Italiana.</w:t>
      </w:r>
    </w:p>
    <w:p>
      <w:pPr>
        <w:pStyle w:val="BodyText"/>
      </w:pPr>
      <w:r>
        <w:t xml:space="preserve">This foundational document, published by the Italian Ministry of Health, defines the legal scope of practice for physiotherapists across Italy. It outlines the competencies required for assessment, diagnosis, and treatment planning. For a physiotherapist working in Milan, this document is critical as it establishes the boundary between physiotherapy and medical practice. It details the requirement for a university degree and registration with the</w:t>
      </w:r>
      <w:r>
        <w:t xml:space="preserve"> </w:t>
      </w:r>
      <w:r>
        <w:rPr>
          <w:iCs/>
          <w:i/>
        </w:rPr>
        <w:t xml:space="preserve">Ordine dei Fisioterapisti</w:t>
      </w:r>
      <w:r>
        <w:t xml:space="preserve"> </w:t>
      </w:r>
      <w:r>
        <w:t xml:space="preserve">(Order of Physiotherapists). Understanding this profile is essential for ensuring compliance with national laws while delivering care in Milan's highly regulated healthcare environment.</w:t>
      </w:r>
    </w:p>
    <w:bookmarkEnd w:id="21"/>
    <w:bookmarkStart w:id="22" w:name="regional-implementation-in-lombardy"/>
    <w:p>
      <w:pPr>
        <w:pStyle w:val="Heading3"/>
      </w:pPr>
      <w:r>
        <w:t xml:space="preserve">2. Regional Implementation in Lombardy</w:t>
      </w:r>
    </w:p>
    <w:p>
      <w:pPr>
        <w:pStyle w:val="FirstParagraph"/>
      </w:pPr>
      <w:r>
        <w:t xml:space="preserve">Regione Lombardia. (2020).</w:t>
      </w:r>
      <w:r>
        <w:t xml:space="preserve"> </w:t>
      </w:r>
      <w:r>
        <w:rPr>
          <w:iCs/>
          <w:i/>
        </w:rPr>
        <w:t xml:space="preserve">Linee Guida per l'Esercizio della Professione Sanitaria in Lombardia</w:t>
      </w:r>
      <w:r>
        <w:t xml:space="preserve"> </w:t>
      </w:r>
      <w:r>
        <w:t xml:space="preserve">[Guidelines for the Exercise of Health Professions in Lombardy]. Assessorato alla Salute.</w:t>
      </w:r>
    </w:p>
    <w:p>
      <w:pPr>
        <w:pStyle w:val="BodyText"/>
      </w:pPr>
      <w:r>
        <w:t xml:space="preserve">While national laws set the baseline, healthcare delivery in Italy is heavily influenced by regional regulations. This document from the Lombardy Region provides specific directives on how physiotherapy services are integrated into the local healthcare system. For practitioners in Milan, this resource is vital for understanding the operational protocols within the</w:t>
      </w:r>
      <w:r>
        <w:t xml:space="preserve"> </w:t>
      </w:r>
      <w:r>
        <w:rPr>
          <w:iCs/>
          <w:i/>
        </w:rPr>
        <w:t xml:space="preserve">Azienda Ospedaliera</w:t>
      </w:r>
      <w:r>
        <w:t xml:space="preserve"> </w:t>
      </w:r>
      <w:r>
        <w:t xml:space="preserve">(Hospital Trusts) and local health units. It addresses issues such as patient referral pathways, documentation standards, and the integration of physiotherapy into chronic disease management programs specific to the Lombardy population.</w:t>
      </w:r>
    </w:p>
    <w:bookmarkEnd w:id="22"/>
    <w:bookmarkEnd w:id="23"/>
    <w:bookmarkStart w:id="26" w:name="X9df127136c2d5b640d2c673e2e7b3baa5c40c99"/>
    <w:p>
      <w:pPr>
        <w:pStyle w:val="Heading2"/>
      </w:pPr>
      <w:r>
        <w:t xml:space="preserve">Clinical Practice and Rehabilitation Standards</w:t>
      </w:r>
    </w:p>
    <w:bookmarkStart w:id="24" w:name="X79119ac683b9e5bb09313b52d53fa826eb98c1e"/>
    <w:p>
      <w:pPr>
        <w:pStyle w:val="Heading3"/>
      </w:pPr>
      <w:r>
        <w:t xml:space="preserve">3. Musculoskeletal Rehabilitation in Urban Settings</w:t>
      </w:r>
    </w:p>
    <w:p>
      <w:pPr>
        <w:pStyle w:val="FirstParagraph"/>
      </w:pPr>
      <w:r>
        <w:t xml:space="preserve">Società Italiana di Fisioterapia (SIF). (2021).</w:t>
      </w:r>
      <w:r>
        <w:t xml:space="preserve"> </w:t>
      </w:r>
      <w:r>
        <w:rPr>
          <w:iCs/>
          <w:i/>
        </w:rPr>
        <w:t xml:space="preserve">Protocolli di Riabilitazione Muscolo-Scheletrica per Ambiti Urbani</w:t>
      </w:r>
      <w:r>
        <w:t xml:space="preserve"> </w:t>
      </w:r>
      <w:r>
        <w:t xml:space="preserve">[Musculoskeletal Rehabilitation Protocols for Urban Settings]. Milano: SIF Press.</w:t>
      </w:r>
    </w:p>
    <w:p>
      <w:pPr>
        <w:pStyle w:val="BodyText"/>
      </w:pPr>
      <w:r>
        <w:t xml:space="preserve">This publication by the Italian Society of Physiotherapy offers evidence-based protocols tailored to the demographic needs of urban populations, such as those in Milan. It focuses on common pathologies seen in metropolitan areas, including occupational musculoskeletal disorders and sports injuries. The text provides practical guidance on treatment durations, exercise prescription, and outcome measures. For a physiotherapist in Milan, this resource bridges the gap between theoretical knowledge and the practical demands of treating a diverse, active patient base in a fast-paced city environment.</w:t>
      </w:r>
    </w:p>
    <w:bookmarkEnd w:id="24"/>
    <w:bookmarkStart w:id="25" w:name="neurological-rehabilitation-guidelines"/>
    <w:p>
      <w:pPr>
        <w:pStyle w:val="Heading3"/>
      </w:pPr>
      <w:r>
        <w:t xml:space="preserve">4. Neurological Rehabilitation Guidelines</w:t>
      </w:r>
    </w:p>
    <w:p>
      <w:pPr>
        <w:pStyle w:val="FirstParagraph"/>
      </w:pPr>
      <w:r>
        <w:t xml:space="preserve">Istituto Auxologico Italiano. (2019).</w:t>
      </w:r>
      <w:r>
        <w:t xml:space="preserve"> </w:t>
      </w:r>
      <w:r>
        <w:rPr>
          <w:iCs/>
          <w:i/>
        </w:rPr>
        <w:t xml:space="preserve">Standard di Qualità nella Riabilitazione Neurologica</w:t>
      </w:r>
      <w:r>
        <w:t xml:space="preserve"> </w:t>
      </w:r>
      <w:r>
        <w:t xml:space="preserve">[Quality Standards in Neurological Rehabilitation]. Milano.</w:t>
      </w:r>
    </w:p>
    <w:p>
      <w:pPr>
        <w:pStyle w:val="BodyText"/>
      </w:pPr>
      <w:r>
        <w:t xml:space="preserve">The Istituto Auxologico Italiano, a prominent research and healthcare institution based in Milan, publishes these standards to guide neurological rehabilitation practices. This document is particularly relevant for physiotherapists working in Milan's specialized rehabilitation centers. It covers stroke recovery, spinal cord injuries, and neurodegenerative diseases. The guidelines emphasize multidisciplinary approaches and the use of advanced technology, reflecting the high standard of care expected in Milan's healthcare sector. It serves as a benchmark for quality assurance in neurological physiotherapy.</w:t>
      </w:r>
    </w:p>
    <w:bookmarkEnd w:id="25"/>
    <w:bookmarkEnd w:id="26"/>
    <w:bookmarkStart w:id="29" w:name="professional-integration-and-ethics"/>
    <w:p>
      <w:pPr>
        <w:pStyle w:val="Heading2"/>
      </w:pPr>
      <w:r>
        <w:t xml:space="preserve">Professional Integration and Ethics</w:t>
      </w:r>
    </w:p>
    <w:bookmarkStart w:id="27" w:name="ethical-code-of-conduct"/>
    <w:p>
      <w:pPr>
        <w:pStyle w:val="Heading3"/>
      </w:pPr>
      <w:r>
        <w:t xml:space="preserve">5. Ethical Code of Conduct</w:t>
      </w:r>
    </w:p>
    <w:p>
      <w:pPr>
        <w:pStyle w:val="FirstParagraph"/>
      </w:pPr>
      <w:r>
        <w:t xml:space="preserve">Ordine Nazionale dei Fisioterapisti (ONF). (2018).</w:t>
      </w:r>
      <w:r>
        <w:t xml:space="preserve"> </w:t>
      </w:r>
      <w:r>
        <w:rPr>
          <w:iCs/>
          <w:i/>
        </w:rPr>
        <w:t xml:space="preserve">Codice Deontologico del Fisioterapista</w:t>
      </w:r>
      <w:r>
        <w:t xml:space="preserve"> </w:t>
      </w:r>
      <w:r>
        <w:t xml:space="preserve">[Code of Ethics for Physiotherapists]. Roma: ONF.</w:t>
      </w:r>
    </w:p>
    <w:p>
      <w:pPr>
        <w:pStyle w:val="BodyText"/>
      </w:pPr>
      <w:r>
        <w:t xml:space="preserve">This code outlines the ethical obligations of physiotherapists in Italy, including confidentiality, professional integrity, and patient autonomy. For practitioners in Milan, where private practice is prevalent, adherence to this code is crucial for maintaining professional credibility and legal compliance. It addresses specific scenarios such as informed consent, management of conflicts of interest, and relationships with other healthcare professionals. This document is essential for navigating the ethical complexities of providing care in a competitive urban market like Milan.</w:t>
      </w:r>
    </w:p>
    <w:bookmarkEnd w:id="27"/>
    <w:bookmarkStart w:id="28" w:name="continuing-professional-development-cpd"/>
    <w:p>
      <w:pPr>
        <w:pStyle w:val="Heading3"/>
      </w:pPr>
      <w:r>
        <w:t xml:space="preserve">6. Continuing Professional Development (CPD)</w:t>
      </w:r>
    </w:p>
    <w:p>
      <w:pPr>
        <w:pStyle w:val="FirstParagraph"/>
      </w:pPr>
      <w:r>
        <w:t xml:space="preserve">Ministero della Salute. (2022).</w:t>
      </w:r>
      <w:r>
        <w:t xml:space="preserve"> </w:t>
      </w:r>
      <w:r>
        <w:rPr>
          <w:iCs/>
          <w:i/>
        </w:rPr>
        <w:t xml:space="preserve">Formazione Continua Obbligatoria (FCO) per le Professioni Sanitarie</w:t>
      </w:r>
      <w:r>
        <w:t xml:space="preserve"> </w:t>
      </w:r>
      <w:r>
        <w:t xml:space="preserve">[Mandatory Continuing Education for Health Professions]. Gazzetta Ufficiale.</w:t>
      </w:r>
    </w:p>
    <w:p>
      <w:pPr>
        <w:pStyle w:val="BodyText"/>
      </w:pPr>
      <w:r>
        <w:t xml:space="preserve">This regulation mandates ongoing education for all healthcare professionals in Italy, including physiotherapists. It specifies the number of credits required every three years to maintain registration. For physiotherapists in Milan, this document is key to planning their professional development. It highlights the importance of staying updated with the latest research and techniques, which is particularly relevant in a city like Milan that hosts numerous international conferences and advanced training programs in rehabilitation sciences.</w:t>
      </w:r>
    </w:p>
    <w:bookmarkEnd w:id="28"/>
    <w:bookmarkEnd w:id="29"/>
    <w:bookmarkStart w:id="32" w:name="healthcare-system-context"/>
    <w:p>
      <w:pPr>
        <w:pStyle w:val="Heading2"/>
      </w:pPr>
      <w:r>
        <w:t xml:space="preserve">Healthcare System Context</w:t>
      </w:r>
    </w:p>
    <w:bookmarkStart w:id="30" w:name="the-italian-national-health-service-ssn"/>
    <w:p>
      <w:pPr>
        <w:pStyle w:val="Heading3"/>
      </w:pPr>
      <w:r>
        <w:t xml:space="preserve">7. The Italian National Health Service (SSN)</w:t>
      </w:r>
    </w:p>
    <w:p>
      <w:pPr>
        <w:pStyle w:val="FirstParagraph"/>
      </w:pPr>
      <w:r>
        <w:t xml:space="preserve">Ministero della Salute. (2023).</w:t>
      </w:r>
      <w:r>
        <w:t xml:space="preserve"> </w:t>
      </w:r>
      <w:r>
        <w:rPr>
          <w:iCs/>
          <w:i/>
        </w:rPr>
        <w:t xml:space="preserve">Il Servizio Sanitario Nazionale: Struttura e Funzionamento</w:t>
      </w:r>
      <w:r>
        <w:t xml:space="preserve"> </w:t>
      </w:r>
      <w:r>
        <w:t xml:space="preserve">[The National Health Service: Structure and Operation]. Roma.</w:t>
      </w:r>
    </w:p>
    <w:p>
      <w:pPr>
        <w:pStyle w:val="BodyText"/>
      </w:pPr>
      <w:r>
        <w:t xml:space="preserve">This overview explains the structure of Italy's public healthcare system, which is universal and tax-funded. It details how physiotherapy services are accessed through public hospitals and accredited private providers. For a physiotherapist working in Milan, understanding the SSN is fundamental for navigating patient referrals, billing procedures, and collaboration with public health entities. It provides context for the dual nature of practice in Milan, where professionals often work within both public and private sectors.</w:t>
      </w:r>
    </w:p>
    <w:bookmarkEnd w:id="30"/>
    <w:bookmarkStart w:id="31" w:name="X4f3843205e6fbcc648c60f95bf2b47fd93bb840"/>
    <w:p>
      <w:pPr>
        <w:pStyle w:val="Heading3"/>
      </w:pPr>
      <w:r>
        <w:t xml:space="preserve">8. Private Healthcare and Rehabilitation Centers in Milan</w:t>
      </w:r>
    </w:p>
    <w:p>
      <w:pPr>
        <w:pStyle w:val="FirstParagraph"/>
      </w:pPr>
      <w:r>
        <w:t xml:space="preserve">Federazione Nazionale delle Associazioni dei Medici e dei Professionisti Sanitari Privati (FNAP). (2021).</w:t>
      </w:r>
      <w:r>
        <w:t xml:space="preserve"> </w:t>
      </w:r>
      <w:r>
        <w:rPr>
          <w:iCs/>
          <w:i/>
        </w:rPr>
        <w:t xml:space="preserve">Il Ruolo del Fisioterapista nel Settore Privato Italiano</w:t>
      </w:r>
      <w:r>
        <w:t xml:space="preserve"> </w:t>
      </w:r>
      <w:r>
        <w:t xml:space="preserve">[The Role of the Physiotherapist in the Italian Private Sector]. Milano.</w:t>
      </w:r>
    </w:p>
    <w:p>
      <w:pPr>
        <w:pStyle w:val="BodyText"/>
      </w:pPr>
      <w:r>
        <w:t xml:space="preserve">This report analyzes the growing role of physiotherapists in Italy's private healthcare sector, with specific data on Milan. It discusses trends such as the demand for specialized sports physiotherapy, post-operative rehabilitation, and wellness services. The document provides insights into business practices, patient expectations, and market dynamics in Milan. It is a valuable resource for physiotherapists considering private practice or seeking to understand the competitive landscape of healthcare delivery in one of Italy's most dynamic cities.</w:t>
      </w:r>
    </w:p>
    <w:p>
      <w:pPr>
        <w:pStyle w:val="BodyText"/>
      </w:pPr>
      <w:r>
        <w:t xml:space="preserve">Document generated for informational purposes regarding Physiotherapy practice in Milan, Italy.</w:t>
      </w:r>
    </w:p>
    <w:p>
      <w:pPr>
        <w:pStyle w:val="BodyText"/>
      </w:pPr>
      <w:r>
        <w:t xml:space="preserve">© 2023 Annotated Bibliography Resource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Milan, Italy</dc:title>
  <dc:creator/>
  <dc:language>en</dc:language>
  <cp:keywords/>
  <dcterms:created xsi:type="dcterms:W3CDTF">2026-08-07T02:14:28Z</dcterms:created>
  <dcterms:modified xsi:type="dcterms:W3CDTF">2026-08-07T02:14:28Z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