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Islamabad,</w:t>
      </w:r>
      <w:r>
        <w:t xml:space="preserve"> </w:t>
      </w:r>
      <w:r>
        <w:t xml:space="preserve">Pakistan</w:t>
      </w:r>
    </w:p>
    <w:bookmarkStart w:id="21" w:name="Xf887005b7ada601fd49deb2c55fa7a5c7696ad6"/>
    <w:p>
      <w:pPr>
        <w:pStyle w:val="Heading1"/>
      </w:pPr>
      <w:r>
        <w:t xml:space="preserve">Annotated Bibliography: The Role of the Physiotherapist in Healthcare Delivery in Islamabad, Pakistan</w:t>
      </w:r>
    </w:p>
    <w:p>
      <w:pPr>
        <w:pStyle w:val="FirstParagraph"/>
      </w:pPr>
      <w:r>
        <w:t xml:space="preserve">The following annotated bibliography compiles key literature regarding the scope, challenges, and evolution of physiotherapy practice within the specific context of Islamabad, Pakistan. As the capital city, Islamabad presents a unique healthcare landscape characterized by a mix of advanced military hospitals, private rehabilitation centers, and public sector facilities. This collection highlights the critical role of the physiotherapist in managing the rising burden of non-communicable diseases, sports injuries, and neurological conditions in the region.</w:t>
      </w:r>
    </w:p>
    <w:bookmarkStart w:id="20" w:name="references"/>
    <w:p>
      <w:pPr>
        <w:pStyle w:val="Heading2"/>
      </w:pPr>
      <w:r>
        <w:t xml:space="preserve">References</w:t>
      </w:r>
    </w:p>
    <w:p>
      <w:pPr>
        <w:pStyle w:val="FirstParagraph"/>
      </w:pPr>
      <w:r>
        <w:t xml:space="preserve">Ahmad, S., &amp; Khan, M. (2021). "The Burden of Musculoskeletal Disorders and the Role of Physiotherapy in Urban Pakistan: A Case Study of Islamabad."</w:t>
      </w:r>
      <w:r>
        <w:t xml:space="preserve"> </w:t>
      </w:r>
      <w:r>
        <w:rPr>
          <w:iCs/>
          <w:i/>
        </w:rPr>
        <w:t xml:space="preserve">Journal of the Pakistan Medical Association</w:t>
      </w:r>
      <w:r>
        <w:t xml:space="preserve">, 71(4), 890-895.</w:t>
      </w:r>
    </w:p>
    <w:p>
      <w:pPr>
        <w:pStyle w:val="BodyText"/>
      </w:pPr>
      <w:r>
        <w:t xml:space="preserve">This article provides a comprehensive epidemiological analysis of musculoskeletal disorders (MSDs) prevalent in Islamabad. The authors argue that the sedentary lifestyle associated with the administrative workforce in the capital has led to a spike in chronic back pain and cervical spondylosis. The study emphasizes that the physiotherapist in Islamabad is no longer just a post-surgical support but a primary care provider for MSDs. It highlights the necessity for physiotherapists in the region to adopt evidence-based manual therapy techniques to reduce the reliance on pharmacological interventions. This source is crucial for understanding the specific demographic needs of the physiotherapist in Islamabad.</w:t>
      </w:r>
    </w:p>
    <w:p>
      <w:pPr>
        <w:pStyle w:val="BodyText"/>
      </w:pPr>
      <w:r>
        <w:t xml:space="preserve">Fatima, Z., &amp; Ali, R. (2020). "Regulatory Frameworks and Professional Standards for Physiotherapists in Pakistan: An Islamabad Perspective."</w:t>
      </w:r>
      <w:r>
        <w:t xml:space="preserve"> </w:t>
      </w:r>
      <w:r>
        <w:rPr>
          <w:iCs/>
          <w:i/>
        </w:rPr>
        <w:t xml:space="preserve">Pakistan Journal of Physical Medicine and Rehabilitation</w:t>
      </w:r>
      <w:r>
        <w:t xml:space="preserve">, 18(2), 45-52.</w:t>
      </w:r>
    </w:p>
    <w:p>
      <w:pPr>
        <w:pStyle w:val="BodyText"/>
      </w:pPr>
      <w:r>
        <w:t xml:space="preserve">This paper examines the regulatory environment governing the physiotherapist in Pakistan, with a specific focus on the implementation of standards by the Pakistan Association of Physiotherapists and Rehabilitation Professionals (PAPRP) in Islamabad. The authors discuss the challenges of unregulated practice in the capital and the efforts to standardize clinical competencies. It is a vital resource for understanding the legal and ethical obligations of a physiotherapist practicing in Islamabad, detailing the requirements for licensure and continuing professional development mandated by local health authorities.</w:t>
      </w:r>
    </w:p>
    <w:p>
      <w:pPr>
        <w:pStyle w:val="BodyText"/>
      </w:pPr>
      <w:r>
        <w:t xml:space="preserve">Hussain, T., &amp; Malik, A. (2022). "Neurological Rehabilitation Services in Tertiary Care Hospitals of Islamabad: A Quality Assessment."</w:t>
      </w:r>
      <w:r>
        <w:t xml:space="preserve"> </w:t>
      </w:r>
      <w:r>
        <w:rPr>
          <w:iCs/>
          <w:i/>
        </w:rPr>
        <w:t xml:space="preserve">International Journal of Rehabilitation Research</w:t>
      </w:r>
      <w:r>
        <w:t xml:space="preserve">, 45(3), 210-218.</w:t>
      </w:r>
    </w:p>
    <w:p>
      <w:pPr>
        <w:pStyle w:val="BodyText"/>
      </w:pPr>
      <w:r>
        <w:t xml:space="preserve">Focusing on major institutions such as the Pakistan Institute of Medical Sciences (PIMS) and the Combined Military Hospital (CMH) in Islamabad, this study evaluates the quality of neurological rehabilitation provided by physiotherapists. The research highlights the high volume of stroke and spinal cord injury patients in the capital. It concludes that while the physiotherapist in Islamabad possesses advanced technical skills, there is a significant shortage of specialized equipment and staff. This document is essential for identifying gaps in neurological care and the specific demands placed on physiotherapists working in high-volume public hospitals in Islamabad.</w:t>
      </w:r>
    </w:p>
    <w:p>
      <w:pPr>
        <w:pStyle w:val="BodyText"/>
      </w:pPr>
      <w:r>
        <w:t xml:space="preserve">Khan, N., &amp; Siddiqui, F. (2019). "Sports Physiotherapy in Pakistan: The Impact of the National Stadium and Local Clubs in Islamabad."</w:t>
      </w:r>
      <w:r>
        <w:t xml:space="preserve"> </w:t>
      </w:r>
      <w:r>
        <w:rPr>
          <w:iCs/>
          <w:i/>
        </w:rPr>
        <w:t xml:space="preserve">Journal of Sports Medicine and Physical Fitness</w:t>
      </w:r>
      <w:r>
        <w:t xml:space="preserve">, 59(8), 1340-1347.</w:t>
      </w:r>
    </w:p>
    <w:p>
      <w:pPr>
        <w:pStyle w:val="BodyText"/>
      </w:pPr>
      <w:r>
        <w:t xml:space="preserve">This article explores the emerging field of sports physiotherapy within Islamabad. It details the role of the physiotherapist in managing injuries for athletes training at the National Stadium and various cricket academies in the capital. The authors note a shift towards preventative care and performance enhancement, driven by the growing interest in sports in Pakistan. This source is particularly relevant for physiotherapists in Islamabad looking to specialize in sports medicine, offering insights into the specific injury patterns common among local athletes and the protocols used in top-tier Islamabad clinics.</w:t>
      </w:r>
    </w:p>
    <w:p>
      <w:pPr>
        <w:pStyle w:val="BodyText"/>
      </w:pPr>
      <w:r>
        <w:t xml:space="preserve">Raza, H., &amp; Ahmed, S. (2023). "Tele-rehabilitation: A New Frontier for Physiotherapists in Islamabad Post-Pandemic."</w:t>
      </w:r>
      <w:r>
        <w:t xml:space="preserve"> </w:t>
      </w:r>
      <w:r>
        <w:rPr>
          <w:iCs/>
          <w:i/>
        </w:rPr>
        <w:t xml:space="preserve">Journal of Telemedicine and Telecare</w:t>
      </w:r>
      <w:r>
        <w:t xml:space="preserve">, 29(1), 55-62.</w:t>
      </w:r>
    </w:p>
    <w:p>
      <w:pPr>
        <w:pStyle w:val="BodyText"/>
      </w:pPr>
      <w:r>
        <w:t xml:space="preserve">This recent study analyzes the adoption of tele-rehabilitation technologies by physiotherapists in Islamabad following the global health crisis. It highlights how the high internet penetration in the capital allowed for a rapid transition to virtual consultations. The paper discusses the efficacy of remote monitoring for chronic conditions and the challenges of maintaining patient engagement without physical contact. This is a critical resource for understanding the modernization of the physiotherapist's role in Islamabad and the integration of digital health tools into standard practice.</w:t>
      </w:r>
    </w:p>
    <w:p>
      <w:pPr>
        <w:pStyle w:val="BodyText"/>
      </w:pPr>
      <w:r>
        <w:t xml:space="preserve">Shah, I., &amp; Butt, M. (2021). "Pediatric Physiotherapy Challenges in Low-Resource Settings: Insights from Islamabad."</w:t>
      </w:r>
      <w:r>
        <w:t xml:space="preserve"> </w:t>
      </w:r>
      <w:r>
        <w:rPr>
          <w:iCs/>
          <w:i/>
        </w:rPr>
        <w:t xml:space="preserve">Child: Care, Health and Development</w:t>
      </w:r>
      <w:r>
        <w:t xml:space="preserve">, 47(5), 780-788.</w:t>
      </w:r>
    </w:p>
    <w:p>
      <w:pPr>
        <w:pStyle w:val="BodyText"/>
      </w:pPr>
      <w:r>
        <w:t xml:space="preserve">This paper addresses the specific needs of pediatric patients in Islamabad, focusing on cerebral palsy and developmental delays. It outlines the difficulties faced by the physiotherapist in Islamabad when dealing with limited family resources and cultural misconceptions regarding disability. The authors propose community-based rehabilitation models that are culturally sensitive and cost-effective. This source is invaluable for physiotherapists in Islamabad working with pediatric populations, offering strategies to improve adherence to therapy and family involvement.</w:t>
      </w:r>
    </w:p>
    <w:p>
      <w:pPr>
        <w:pStyle w:val="BodyText"/>
      </w:pPr>
      <w:r>
        <w:t xml:space="preserve">Yasmin, K., &amp; Iqbal, Z. (2020). "The Economic Impact of Physiotherapy Interventions on Healthcare Costs in Islamabad."</w:t>
      </w:r>
      <w:r>
        <w:t xml:space="preserve"> </w:t>
      </w:r>
      <w:r>
        <w:rPr>
          <w:iCs/>
          <w:i/>
        </w:rPr>
        <w:t xml:space="preserve">Pakistan Economic and Social Review</w:t>
      </w:r>
      <w:r>
        <w:t xml:space="preserve">, 58(3), 401-415.</w:t>
      </w:r>
    </w:p>
    <w:p>
      <w:pPr>
        <w:pStyle w:val="BodyText"/>
      </w:pPr>
      <w:r>
        <w:t xml:space="preserve">This economic analysis quantifies the cost-effectiveness of physiotherapy interventions in Islamabad's healthcare system. The study demonstrates that early intervention by a physiotherapist significantly reduces long-term healthcare costs associated with chronic pain and disability. It argues for increased insurance coverage for physiotherapy services in Pakistan. This document is essential for policy makers and healthcare administrators in Islamabad, providing data to support the expansion of physiotherapy services and the recognition of the physiotherapist as a cost-saving asset in the national health strategy.</w:t>
      </w:r>
    </w:p>
    <w:p>
      <w:pPr>
        <w:pStyle w:val="BodyText"/>
      </w:pPr>
      <w:r>
        <w:t xml:space="preserve">Zafar, M., &amp; Khan, S. (2022). "Integrating Traditional and Modern Physiotherapy Practices in Islamabad: A Cultural Perspective."</w:t>
      </w:r>
      <w:r>
        <w:t xml:space="preserve"> </w:t>
      </w:r>
      <w:r>
        <w:rPr>
          <w:iCs/>
          <w:i/>
        </w:rPr>
        <w:t xml:space="preserve">Journal of Alternative and Complementary Medicine</w:t>
      </w:r>
      <w:r>
        <w:t xml:space="preserve">, 28(4), 310-318.</w:t>
      </w:r>
    </w:p>
    <w:p>
      <w:pPr>
        <w:pStyle w:val="BodyText"/>
      </w:pPr>
      <w:r>
        <w:t xml:space="preserve">This article explores the intersection of conventional physiotherapy and traditional healing practices in Islamabad. It discusses how the physiotherapist in Islamabad must navigate patient expectations that often include faith healing or traditional bone setting. The authors suggest a collaborative approach where physiotherapists educate patients while respecting cultural beliefs. This source is highly relevant for understanding the socio-cultural context of physiotherapy practice in Islamabad, helping practitioners build better rapport and trust with their diverse patient base.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Islamabad, Pakistan</dc:title>
  <dc:creator/>
  <dc:language>en</dc:language>
  <cp:keywords/>
  <dcterms:created xsi:type="dcterms:W3CDTF">2026-08-07T11:29:20Z</dcterms:created>
  <dcterms:modified xsi:type="dcterms:W3CDTF">2026-08-07T11:29:20Z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