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Physiotherapy Standards, Regulations, and Clinical Practice in Ankara, Turkey</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physiotherapist within the specific context of Ankara, Turkey. As the capital city, Ankara serves as a hub for medical education, policy-making, and advanced healthcare delivery in the region. The selected sources address the regulatory framework established by the Turkish Ministry of Health, the educational requirements for physiotherapists, and the clinical realities of practicing rehabilitation in Ankara's diverse healthcare landscape. These references are essential for understanding the professional scope, legal obligations, and clinical competencies required of physiotherapists operating in this jurisdiction.</w:t>
      </w:r>
    </w:p>
    <w:bookmarkEnd w:id="21"/>
    <w:p>
      <w:pPr>
        <w:pStyle w:val="BodyText"/>
      </w:pPr>
      <w:r>
        <w:t xml:space="preserve"> </w:t>
      </w:r>
      <w:r>
        <w:t xml:space="preserve">Ministry of Health of the Republic of Turkey. (2023).</w:t>
      </w:r>
      <w:r>
        <w:t xml:space="preserve"> </w:t>
      </w:r>
      <w:r>
        <w:rPr>
          <w:iCs/>
          <w:i/>
        </w:rPr>
        <w:t xml:space="preserve">Regulations on the Scope of Duties of Physiotherapists and Rehabilitation Specialists</w:t>
      </w:r>
      <w:r>
        <w:t xml:space="preserve">. Ankara: Turkish Ministry of Health Press.</w:t>
      </w:r>
      <w:r>
        <w:t xml:space="preserve"> </w:t>
      </w:r>
    </w:p>
    <w:p>
      <w:pPr>
        <w:pStyle w:val="BodyText"/>
      </w:pPr>
      <w:r>
        <w:t xml:space="preserve">This official government regulation is the primary legal document defining the professional boundaries for physiotherapists in Turkey. It explicitly outlines the diagnostic, therapeutic, and preventive duties permitted within the healthcare system. For a physiotherapist practicing in Ankara, this document is critical as it details the specific protocols for musculoskeletal rehabilitation, neurological recovery, and pediatric therapy. It also clarifies the hierarchical relationship between physiotherapists and medical doctors, ensuring that practitioners in Ankara adhere to national standards while navigating the city's high-volume public hospital systems.</w:t>
      </w:r>
    </w:p>
    <w:p>
      <w:pPr>
        <w:pStyle w:val="BodyText"/>
      </w:pPr>
      <w:r>
        <w:t xml:space="preserve"> </w:t>
      </w:r>
      <w:r>
        <w:t xml:space="preserve">Ankara University Faculty of Health Sciences. (2022).</w:t>
      </w:r>
      <w:r>
        <w:t xml:space="preserve"> </w:t>
      </w:r>
      <w:r>
        <w:rPr>
          <w:iCs/>
          <w:i/>
        </w:rPr>
        <w:t xml:space="preserve">Curriculum and Competency Standards for Physiotherapy and Rehabilitation</w:t>
      </w:r>
      <w:r>
        <w:t xml:space="preserve">. Ankara: AÜ Yayınları.</w:t>
      </w:r>
      <w:r>
        <w:t xml:space="preserve"> </w:t>
      </w:r>
    </w:p>
    <w:p>
      <w:pPr>
        <w:pStyle w:val="BodyText"/>
      </w:pPr>
      <w:r>
        <w:t xml:space="preserve">As one of the leading institutions in the region, Ankara University sets a benchmark for physiotherapy education in Turkey. This publication details the academic and clinical competencies required for graduation. It is highly relevant for understanding the baseline skill set of physiotherapists entering the workforce in Ankara. The document emphasizes evidence-based practice and modern rehabilitation techniques, reflecting the high educational standards expected in the capital. It serves as a reference for continuing education and professional development for practitioners aiming to maintain their licensure in the competitive Ankara market.</w:t>
      </w:r>
    </w:p>
    <w:p>
      <w:pPr>
        <w:pStyle w:val="BodyText"/>
      </w:pPr>
      <w:r>
        <w:t xml:space="preserve"> </w:t>
      </w:r>
      <w:r>
        <w:t xml:space="preserve">Turkish Physiotherapy and Rehabilitation Association (FTRD). (2021).</w:t>
      </w:r>
      <w:r>
        <w:t xml:space="preserve"> </w:t>
      </w:r>
      <w:r>
        <w:rPr>
          <w:iCs/>
          <w:i/>
        </w:rPr>
        <w:t xml:space="preserve">Code of Ethics and Professional Conduct for Physiotherapists in Turkey</w:t>
      </w:r>
      <w:r>
        <w:t xml:space="preserve">. Ankara: FTRD Publications.</w:t>
      </w:r>
      <w:r>
        <w:t xml:space="preserve"> </w:t>
      </w:r>
    </w:p>
    <w:p>
      <w:pPr>
        <w:pStyle w:val="BodyText"/>
      </w:pPr>
      <w:r>
        <w:t xml:space="preserve">This code establishes the ethical framework governing the behavior of physiotherapists across Turkey, with specific applicability to the professional community in Ankara. It addresses patient confidentiality, informed consent, and professional integrity. Given Ankara's status as a center for medical tourism and specialized care, adherence to these ethical guidelines is paramount. The document provides guidance on handling complex patient relationships and maintaining professional boundaries, which is essential for physiotherapists working in both private clinics and public institutions within the city.</w:t>
      </w:r>
    </w:p>
    <w:p>
      <w:pPr>
        <w:pStyle w:val="BodyText"/>
      </w:pPr>
      <w:r>
        <w:t xml:space="preserve"> </w:t>
      </w:r>
      <w:r>
        <w:t xml:space="preserve">Yılmaz, A., &amp; Kaya, S. (2020). "The Role of Physiotherapy in Post-Stroke Rehabilitation in Ankara Public Hospitals."</w:t>
      </w:r>
      <w:r>
        <w:t xml:space="preserve"> </w:t>
      </w:r>
      <w:r>
        <w:rPr>
          <w:iCs/>
          <w:i/>
        </w:rPr>
        <w:t xml:space="preserve">Journal of Turkish Rehabilitation Medicine</w:t>
      </w:r>
      <w:r>
        <w:t xml:space="preserve">, 15(3), 45-58.</w:t>
      </w:r>
      <w:r>
        <w:t xml:space="preserve"> </w:t>
      </w:r>
    </w:p>
    <w:p>
      <w:pPr>
        <w:pStyle w:val="BodyText"/>
      </w:pPr>
      <w:r>
        <w:t xml:space="preserve">This peer-reviewed study offers a localized analysis of physiotherapy practices in Ankara's public healthcare sector. It examines the efficacy of rehabilitation protocols for stroke patients, a significant demographic in the region. The research highlights the challenges and successes of physiotherapists in Ankara regarding resource allocation and patient outcomes. It is a valuable resource for understanding the practical application of rehabilitation science in the capital, providing data-driven insights into how physiotherapists in Turkey adapt international best practices to local constraints.</w:t>
      </w:r>
    </w:p>
    <w:p>
      <w:pPr>
        <w:pStyle w:val="BodyText"/>
      </w:pPr>
      <w:r>
        <w:t xml:space="preserve"> </w:t>
      </w:r>
      <w:r>
        <w:t xml:space="preserve">Health Professions Council of Turkey. (2023).</w:t>
      </w:r>
      <w:r>
        <w:t xml:space="preserve"> </w:t>
      </w:r>
      <w:r>
        <w:rPr>
          <w:iCs/>
          <w:i/>
        </w:rPr>
        <w:t xml:space="preserve">Licensing and Registration Procedures for Health Professionals</w:t>
      </w:r>
      <w:r>
        <w:t xml:space="preserve">. Ankara: Official Gazette of the Republic of Turkey.</w:t>
      </w:r>
      <w:r>
        <w:t xml:space="preserve"> </w:t>
      </w:r>
    </w:p>
    <w:p>
      <w:pPr>
        <w:pStyle w:val="BodyText"/>
      </w:pPr>
      <w:r>
        <w:t xml:space="preserve">This document outlines the administrative procedures required for physiotherapists to obtain and maintain their license to practice in Turkey. It is particularly important for foreign-trained physiotherapists seeking to work in Ankara. The text details the examination requirements, language proficiency standards, and documentation needed for registration. Understanding these procedures is essential for ensuring legal compliance and avoiding professional sanctions. It serves as a practical guide for navigating the bureaucratic landscape of the Turkish healthcare system.</w:t>
      </w:r>
    </w:p>
    <w:p>
      <w:pPr>
        <w:pStyle w:val="BodyText"/>
      </w:pPr>
      <w:r>
        <w:t xml:space="preserve"> </w:t>
      </w:r>
      <w:r>
        <w:t xml:space="preserve">Demir, H. (2019). "Sports Physiotherapy Trends in Ankara: A Survey of Professional Practices."</w:t>
      </w:r>
      <w:r>
        <w:t xml:space="preserve"> </w:t>
      </w:r>
      <w:r>
        <w:rPr>
          <w:iCs/>
          <w:i/>
        </w:rPr>
        <w:t xml:space="preserve">Ankara Medical Journal</w:t>
      </w:r>
      <w:r>
        <w:t xml:space="preserve">, 8(2), 112-125.</w:t>
      </w:r>
      <w:r>
        <w:t xml:space="preserve"> </w:t>
      </w:r>
    </w:p>
    <w:p>
      <w:pPr>
        <w:pStyle w:val="BodyText"/>
      </w:pPr>
      <w:r>
        <w:t xml:space="preserve">This article explores the growing field of sports physiotherapy in Ankara, driven by the city's numerous sports clubs and athletic centers. It surveys the methods and technologies employed by physiotherapists in treating sports injuries. The study reveals a shift towards specialized, high-performance rehabilitation in the capital. It is relevant for physiotherapists interested in sports medicine, offering insights into the expectations of athletes and the standards of care in Ankara's private sports clinics.</w:t>
      </w:r>
    </w:p>
    <w:p>
      <w:pPr>
        <w:pStyle w:val="BodyText"/>
      </w:pPr>
      <w:r>
        <w:t xml:space="preserve"> </w:t>
      </w:r>
      <w:r>
        <w:t xml:space="preserve">Social Security Institution of Turkey (SGK). (2022).</w:t>
      </w:r>
      <w:r>
        <w:t xml:space="preserve"> </w:t>
      </w:r>
      <w:r>
        <w:rPr>
          <w:iCs/>
          <w:i/>
        </w:rPr>
        <w:t xml:space="preserve">Reimbursement Guidelines for Physiotherapy and Rehabilitation Services</w:t>
      </w:r>
      <w:r>
        <w:t xml:space="preserve">. Ankara: SGK Publications.</w:t>
      </w:r>
      <w:r>
        <w:t xml:space="preserve"> </w:t>
      </w:r>
    </w:p>
    <w:p>
      <w:pPr>
        <w:pStyle w:val="BodyText"/>
      </w:pPr>
      <w:r>
        <w:t xml:space="preserve">This official guideline details the financial aspects of physiotherapy practice in Turkey, specifically how services are reimbursed by the national social security system. For physiotherapists in Ankara, understanding these guidelines is crucial for billing accuracy and financial sustainability. The document lists covered procedures, session limits, and documentation requirements. It is an indispensable resource for managing the administrative and economic responsibilities of running a physiotherapy practice or working within a contracted facility in the capital.</w:t>
      </w:r>
    </w:p>
    <w:p>
      <w:pPr>
        <w:pStyle w:val="BodyText"/>
      </w:pPr>
      <w:r>
        <w:t xml:space="preserve"> </w:t>
      </w:r>
      <w:r>
        <w:t xml:space="preserve">Gündüz, M. (2021). "Pediatric Physiotherapy Challenges in Urban Turkey: The Ankara Experience."</w:t>
      </w:r>
      <w:r>
        <w:t xml:space="preserve"> </w:t>
      </w:r>
      <w:r>
        <w:rPr>
          <w:iCs/>
          <w:i/>
        </w:rPr>
        <w:t xml:space="preserve">Turkish Journal of Pediatric Health</w:t>
      </w:r>
      <w:r>
        <w:t xml:space="preserve">, 12(4), 78-90.</w:t>
      </w:r>
      <w:r>
        <w:t xml:space="preserve"> </w:t>
      </w:r>
    </w:p>
    <w:p>
      <w:pPr>
        <w:pStyle w:val="BodyText"/>
      </w:pPr>
      <w:r>
        <w:t xml:space="preserve">This research focuses on the specific needs of pediatric patients in Ankara, highlighting the role of physiotherapists in early intervention and developmental therapy. It discusses the collaboration between physiotherapists, pediatricians, and families in the urban environment of Ankara. The article provides valuable context for physiotherapists specializing in pediatrics, addressing cultural considerations and family dynamics unique to the region. It underscores the importance of holistic care in the Turkish healthcare model.</w:t>
      </w:r>
    </w:p>
    <w:p>
      <w:pPr>
        <w:pStyle w:val="BodyText"/>
      </w:pPr>
      <w:r>
        <w:t xml:space="preserve">Document generated for educational and informational purposes regarding Physiotherapy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Ankara, Turkey</dc:title>
  <dc:creator/>
  <dc:language>en</dc:language>
  <cp:keywords/>
  <dcterms:created xsi:type="dcterms:W3CDTF">2026-08-07T16:38:22Z</dcterms:created>
  <dcterms:modified xsi:type="dcterms:W3CDTF">2026-08-07T16:38:22Z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