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X4725038af05fdcd59742bff85b4116544698f3f"/>
    <w:p>
      <w:pPr>
        <w:pStyle w:val="Heading1"/>
      </w:pPr>
      <w:r>
        <w:t xml:space="preserve">Annotated Bibliography: Physiotherapy Practice in Miami, United States</w:t>
      </w:r>
    </w:p>
    <w:p>
      <w:pPr>
        <w:pStyle w:val="FirstParagraph"/>
      </w:pPr>
      <w:r>
        <w:rPr>
          <w:bCs/>
          <w:b/>
        </w:rPr>
        <w:t xml:space="preserve">Subject:</w:t>
      </w:r>
      <w:r>
        <w:t xml:space="preserve"> </w:t>
      </w:r>
      <w:r>
        <w:t xml:space="preserve">Physiotherapist</w:t>
      </w:r>
      <w:r>
        <w:br/>
      </w:r>
      <w:r>
        <w:rPr>
          <w:bCs/>
          <w:b/>
        </w:rPr>
        <w:t xml:space="preserve">Location:</w:t>
      </w:r>
      <w:r>
        <w:t xml:space="preserve"> </w:t>
      </w:r>
      <w:r>
        <w:t xml:space="preserve">Miami, United States</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physiotherapist in the United States is evolving rapidly, driven by direct access laws, an aging population, and a shift toward value-based care. In Miami, Florida, these national trends intersect with unique local factors, including a high concentration of geriatric patients, a vibrant sports culture, and a diverse, multilingual demographic. This annotated bibliography compiles key resources relevant to physiotherapists practicing in Miami. It covers regulatory frameworks, geriatric rehabilitation, sports medicine, and cultural competence, providing a comprehensive overview for professionals navigating the healthcare landscape in this specific region of the United States.</w:t>
      </w:r>
    </w:p>
    <w:bookmarkEnd w:id="21"/>
    <w:bookmarkStart w:id="24" w:name="regulatory-and-professional-standards"/>
    <w:p>
      <w:pPr>
        <w:pStyle w:val="Heading2"/>
      </w:pPr>
      <w:r>
        <w:t xml:space="preserve">Regulatory and Professional Standards</w:t>
      </w:r>
    </w:p>
    <w:bookmarkStart w:id="22" w:name="florida-board-of-physical-therapy"/>
    <w:p>
      <w:pPr>
        <w:pStyle w:val="Heading3"/>
      </w:pPr>
      <w:r>
        <w:t xml:space="preserve">Florida Board of Physical Therapy</w:t>
      </w:r>
    </w:p>
    <w:p>
      <w:pPr>
        <w:pStyle w:val="FirstParagraph"/>
      </w:pPr>
      <w:r>
        <w:t xml:space="preserve">Florida Board of Physical Therapy. (2023).</w:t>
      </w:r>
      <w:r>
        <w:t xml:space="preserve"> </w:t>
      </w:r>
      <w:r>
        <w:rPr>
          <w:iCs/>
          <w:i/>
        </w:rPr>
        <w:t xml:space="preserve">Rules Governing the Practice of Physical Therapy</w:t>
      </w:r>
      <w:r>
        <w:t xml:space="preserve">. Tallahassee, FL: Florida Department of Health.</w:t>
      </w:r>
    </w:p>
    <w:p>
      <w:pPr>
        <w:pStyle w:val="BodyText"/>
      </w:pPr>
      <w:r>
        <w:t xml:space="preserve">This official document outlines the legal requirements for physiotherapists practicing in Florida, including Miami. It details licensure requirements, scope of practice, and continuing education mandates. For a physiotherapist in Miami, understanding these rules is critical, particularly regarding direct access provisions that allow patients to see a physiotherapist without a physician referral for a limited period. The document also addresses telehealth regulations, which have become increasingly relevant in the post-pandemic healthcare environment in the United States.</w:t>
      </w:r>
    </w:p>
    <w:bookmarkEnd w:id="22"/>
    <w:bookmarkStart w:id="23" w:name="X94df4bce7c704ed4249884b17ea04c04241238d"/>
    <w:p>
      <w:pPr>
        <w:pStyle w:val="Heading3"/>
      </w:pPr>
      <w:r>
        <w:t xml:space="preserve">American Physical Therapy Association (APTA)</w:t>
      </w:r>
    </w:p>
    <w:p>
      <w:pPr>
        <w:pStyle w:val="FirstParagraph"/>
      </w:pPr>
      <w:r>
        <w:t xml:space="preserve">American Physical Therapy Association. (2022).</w:t>
      </w:r>
      <w:r>
        <w:t xml:space="preserve"> </w:t>
      </w:r>
      <w:r>
        <w:rPr>
          <w:iCs/>
          <w:i/>
        </w:rPr>
        <w:t xml:space="preserve">Code of Ethics for the Physical Therapist</w:t>
      </w:r>
      <w:r>
        <w:t xml:space="preserve">. Alexandria, VA: APTA.</w:t>
      </w:r>
    </w:p>
    <w:p>
      <w:pPr>
        <w:pStyle w:val="BodyText"/>
      </w:pPr>
      <w:r>
        <w:t xml:space="preserve">The APTA Code of Ethics serves as the foundational guide for professional conduct for physiotherapists across the United States. In the context of Miami, this code is particularly pertinent when addressing issues of patient autonomy, confidentiality, and equitable care. Miami’s diverse population requires physiotherapists to adhere strictly to ethical standards regarding cultural sensitivity and non-discrimination. This resource provides the ethical framework necessary for navigating complex patient interactions in a multicultural urban setting.</w:t>
      </w:r>
    </w:p>
    <w:bookmarkEnd w:id="23"/>
    <w:bookmarkEnd w:id="24"/>
    <w:bookmarkStart w:id="27" w:name="X59a44f5fec0243da371e3330effbba7367c8242"/>
    <w:p>
      <w:pPr>
        <w:pStyle w:val="Heading2"/>
      </w:pPr>
      <w:r>
        <w:t xml:space="preserve">Geriatric Rehabilitation and Chronic Disease Management</w:t>
      </w:r>
    </w:p>
    <w:bookmarkStart w:id="25" w:name="florida-geriatric-medical-society"/>
    <w:p>
      <w:pPr>
        <w:pStyle w:val="Heading3"/>
      </w:pPr>
      <w:r>
        <w:t xml:space="preserve">Florida Geriatric Medical Society</w:t>
      </w:r>
    </w:p>
    <w:p>
      <w:pPr>
        <w:pStyle w:val="FirstParagraph"/>
      </w:pPr>
      <w:r>
        <w:t xml:space="preserve">Florida Geriatric Medical Society. (2021).</w:t>
      </w:r>
      <w:r>
        <w:t xml:space="preserve"> </w:t>
      </w:r>
      <w:r>
        <w:rPr>
          <w:iCs/>
          <w:i/>
        </w:rPr>
        <w:t xml:space="preserve">Geriatric Care in Florida: Trends and Challenges</w:t>
      </w:r>
      <w:r>
        <w:t xml:space="preserve">. Miami, FL: FGMS Publications.</w:t>
      </w:r>
    </w:p>
    <w:p>
      <w:pPr>
        <w:pStyle w:val="BodyText"/>
      </w:pPr>
      <w:r>
        <w:t xml:space="preserve">Florida has one of the highest proportions of elderly residents in the United States, and Miami is no exception. This report highlights the specific health challenges faced by seniors in the region, including osteoarthritis, balance disorders, and post-stroke rehabilitation. For the physiotherapist in Miami, this resource is invaluable for understanding the epidemiological landscape. It emphasizes the need for specialized geriatric physiotherapy programs that focus on fall prevention and maintaining independence, which are critical concerns for the aging population in South Florida.</w:t>
      </w:r>
    </w:p>
    <w:bookmarkEnd w:id="25"/>
    <w:bookmarkStart w:id="26" w:name="journal-of-geriatric-physical-therapy"/>
    <w:p>
      <w:pPr>
        <w:pStyle w:val="Heading3"/>
      </w:pPr>
      <w:r>
        <w:t xml:space="preserve">Journal of Geriatric Physical Therapy</w:t>
      </w:r>
    </w:p>
    <w:p>
      <w:pPr>
        <w:pStyle w:val="FirstParagraph"/>
      </w:pPr>
      <w:r>
        <w:t xml:space="preserve">Cameron, J. J., &amp; Smith, B. H. (2020). "Interventions for Fall Prevention in Community-Dwelling Older Adults."</w:t>
      </w:r>
      <w:r>
        <w:t xml:space="preserve"> </w:t>
      </w:r>
      <w:r>
        <w:rPr>
          <w:iCs/>
          <w:i/>
        </w:rPr>
        <w:t xml:space="preserve">Journal of Geriatric Physical Therapy</w:t>
      </w:r>
      <w:r>
        <w:t xml:space="preserve">, 43(2), 89-102.</w:t>
      </w:r>
    </w:p>
    <w:p>
      <w:pPr>
        <w:pStyle w:val="BodyText"/>
      </w:pPr>
      <w:r>
        <w:t xml:space="preserve">This peer-reviewed article reviews evidence-based interventions for fall prevention, a major public health issue in Miami’s senior communities. The study highlights the effectiveness of balance training and strength exercises tailored to older adults. For physiotherapists in Miami, this research supports the development of community-based programs that address the unique environmental factors of the city, such as uneven sidewalks and high humidity, which can impact mobility and fall risk.</w:t>
      </w:r>
    </w:p>
    <w:bookmarkEnd w:id="26"/>
    <w:bookmarkEnd w:id="27"/>
    <w:bookmarkStart w:id="30" w:name="X9fe3503537be14911fd004653db4b59c6b6bdc5"/>
    <w:p>
      <w:pPr>
        <w:pStyle w:val="Heading2"/>
      </w:pPr>
      <w:r>
        <w:t xml:space="preserve">Sports Medicine and Orthopedic Rehabilitation</w:t>
      </w:r>
    </w:p>
    <w:bookmarkStart w:id="28" w:name="Xa77730ac4f8c3f4b36c70a07444f6c93b5938b9"/>
    <w:p>
      <w:pPr>
        <w:pStyle w:val="Heading3"/>
      </w:pPr>
      <w:r>
        <w:t xml:space="preserve">University of Miami Miller School of Medicine</w:t>
      </w:r>
    </w:p>
    <w:p>
      <w:pPr>
        <w:pStyle w:val="FirstParagraph"/>
      </w:pPr>
      <w:r>
        <w:t xml:space="preserve">University of Miami Miller School of Medicine. (2022).</w:t>
      </w:r>
      <w:r>
        <w:t xml:space="preserve"> </w:t>
      </w:r>
      <w:r>
        <w:rPr>
          <w:iCs/>
          <w:i/>
        </w:rPr>
        <w:t xml:space="preserve">Sports Medicine and Rehabilitation in South Florida</w:t>
      </w:r>
      <w:r>
        <w:t xml:space="preserve">. Miami, FL: UM Health.</w:t>
      </w:r>
    </w:p>
    <w:p>
      <w:pPr>
        <w:pStyle w:val="BodyText"/>
      </w:pPr>
      <w:r>
        <w:t xml:space="preserve">Miami is a hub for professional and amateur sports, hosting teams in the NFL, MLB, and MLS, as well as numerous international tournaments. This publication from the University of Miami explores the high-demand orthopedic and sports rehabilitation needs in the region. It discusses advanced techniques in musculoskeletal physiotherapy, including concussion management and return-to-play protocols. For the physiotherapist in Miami, this resource is essential for staying current with the cutting-edge practices required to treat athletes and active individuals in a competitive sports environment.</w:t>
      </w:r>
    </w:p>
    <w:bookmarkEnd w:id="28"/>
    <w:bookmarkStart w:id="29" w:name="X6e7f4792cca9667ddaceee819ee16f93da375fe"/>
    <w:p>
      <w:pPr>
        <w:pStyle w:val="Heading3"/>
      </w:pPr>
      <w:r>
        <w:t xml:space="preserve">Journal of Orthopaedic &amp; Sports Physical Therapy</w:t>
      </w:r>
    </w:p>
    <w:p>
      <w:pPr>
        <w:pStyle w:val="FirstParagraph"/>
      </w:pPr>
      <w:r>
        <w:t xml:space="preserve">Kibler, W. B., &amp; Sciascia, A. (2021). "Shoulder Rehabilitation in Overhead Athletes."</w:t>
      </w:r>
      <w:r>
        <w:t xml:space="preserve"> </w:t>
      </w:r>
      <w:r>
        <w:rPr>
          <w:iCs/>
          <w:i/>
        </w:rPr>
        <w:t xml:space="preserve">Journal of Orthopaedic &amp; Sports Physical Therapy</w:t>
      </w:r>
      <w:r>
        <w:t xml:space="preserve">, 51(4), 155-168.</w:t>
      </w:r>
    </w:p>
    <w:p>
      <w:pPr>
        <w:pStyle w:val="BodyText"/>
      </w:pPr>
      <w:r>
        <w:t xml:space="preserve">Given Miami’s coastal location and popularity for water sports, shoulder injuries are prevalent among local athletes. This article provides a comprehensive guide to shoulder rehabilitation, focusing on overhead athletes such as swimmers and baseball players. The evidence presented is directly applicable to physiotherapists in Miami who frequently treat patients with rotator cuff injuries and impingement syndromes. It offers practical insights into designing rehabilitation programs that align with the active lifestyle of many residents in the United States’ southeastern region.</w:t>
      </w:r>
    </w:p>
    <w:bookmarkEnd w:id="29"/>
    <w:bookmarkEnd w:id="30"/>
    <w:bookmarkStart w:id="33" w:name="Xcbf4581a5b9084e1cbf6d6cd5c02fe9b48c64a9"/>
    <w:p>
      <w:pPr>
        <w:pStyle w:val="Heading2"/>
      </w:pPr>
      <w:r>
        <w:t xml:space="preserve">Cultural Competence and Multilingual Care</w:t>
      </w:r>
    </w:p>
    <w:bookmarkStart w:id="31" w:name="journal-of-immigrant-and-minority-health"/>
    <w:p>
      <w:pPr>
        <w:pStyle w:val="Heading3"/>
      </w:pPr>
      <w:r>
        <w:t xml:space="preserve">Journal of Immigrant and Minority Health</w:t>
      </w:r>
    </w:p>
    <w:p>
      <w:pPr>
        <w:pStyle w:val="FirstParagraph"/>
      </w:pPr>
      <w:r>
        <w:t xml:space="preserve">Flores, G., &amp; Abreu, M. (2020). "Cultural Competence in Healthcare Delivery in Miami-Dade County."</w:t>
      </w:r>
      <w:r>
        <w:t xml:space="preserve"> </w:t>
      </w:r>
      <w:r>
        <w:rPr>
          <w:iCs/>
          <w:i/>
        </w:rPr>
        <w:t xml:space="preserve">Journal of Immigrant and Minority Health</w:t>
      </w:r>
      <w:r>
        <w:t xml:space="preserve">, 22(3), 567-575.</w:t>
      </w:r>
    </w:p>
    <w:p>
      <w:pPr>
        <w:pStyle w:val="BodyText"/>
      </w:pPr>
      <w:r>
        <w:t xml:space="preserve">Miami is one of the most culturally diverse cities in the United States, with a significant Hispanic and Caribbean population. This study examines the importance of cultural competence in healthcare delivery, emphasizing the need for providers to understand cultural beliefs about health and illness. For the physiotherapist in Miami, this resource underscores the necessity of bilingual communication skills and cultural awareness to build trust and improve patient adherence to treatment plans. It highlights how cultural factors can influence pain perception and rehabilitation goals.</w:t>
      </w:r>
    </w:p>
    <w:bookmarkEnd w:id="31"/>
    <w:bookmarkStart w:id="32" w:name="florida-department-of-health"/>
    <w:p>
      <w:pPr>
        <w:pStyle w:val="Heading3"/>
      </w:pPr>
      <w:r>
        <w:t xml:space="preserve">Florida Department of Health</w:t>
      </w:r>
    </w:p>
    <w:p>
      <w:pPr>
        <w:pStyle w:val="FirstParagraph"/>
      </w:pPr>
      <w:r>
        <w:t xml:space="preserve">Florida Department of Health. (2023).</w:t>
      </w:r>
      <w:r>
        <w:t xml:space="preserve"> </w:t>
      </w:r>
      <w:r>
        <w:rPr>
          <w:iCs/>
          <w:i/>
        </w:rPr>
        <w:t xml:space="preserve">Language Access Plan for Healthcare Providers</w:t>
      </w:r>
      <w:r>
        <w:t xml:space="preserve">. Tallahassee, FL: FDOH.</w:t>
      </w:r>
    </w:p>
    <w:p>
      <w:pPr>
        <w:pStyle w:val="BodyText"/>
      </w:pPr>
      <w:r>
        <w:t xml:space="preserve">This guideline provides strategies for healthcare providers in Florida to ensure effective communication with patients who have limited English proficiency. In Miami, where Spanish and Creole are widely spoken, this document is crucial for physiotherapists seeking to comply with federal and state regulations regarding language access. It offers practical tools for implementing interpreter services and translating educational materials, thereby enhancing the quality of care for diverse patient populations in the region.</w:t>
      </w:r>
    </w:p>
    <w:bookmarkEnd w:id="32"/>
    <w:bookmarkEnd w:id="33"/>
    <w:bookmarkStart w:id="34" w:name="conclusion"/>
    <w:p>
      <w:pPr>
        <w:pStyle w:val="Heading2"/>
      </w:pPr>
      <w:r>
        <w:t xml:space="preserve">Conclusion</w:t>
      </w:r>
    </w:p>
    <w:p>
      <w:pPr>
        <w:pStyle w:val="FirstParagraph"/>
      </w:pPr>
      <w:r>
        <w:t xml:space="preserve">The practice of physiotherapy in Miami, United States, is shaped by a complex interplay of regulatory, demographic, and cultural factors. The resources compiled in this annotated bibliography provide a solid foundation for physiotherapists to navigate this unique environment. From understanding Florida’s specific legal requirements to addressing the needs of an aging population, sports enthusiasts, and diverse communities, these references offer valuable insights. By leveraging this knowledge, physiotherapists in Miami can deliver high-quality, culturally competent, and evidence-based care that meets the distinct needs of their patients.</w:t>
      </w:r>
    </w:p>
    <w:bookmarkEnd w:id="34"/>
    <w:p>
      <w:pPr>
        <w:pStyle w:val="BodyText"/>
      </w:pPr>
      <w:r>
        <w:t xml:space="preserve">© 2023 Annotated Bibliography on Physiotherapy in Miami.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Miami, United States</dc:title>
  <dc:creator/>
  <dc:language>en</dc:language>
  <cp:keywords/>
  <dcterms:created xsi:type="dcterms:W3CDTF">2026-08-07T10:04:40Z</dcterms:created>
  <dcterms:modified xsi:type="dcterms:W3CDTF">2026-08-07T10:04:40Z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