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4" w:name="X4f61504f6d3d4328c42fd683d1a0c2a4bc1c7bc"/>
    <w:p>
      <w:pPr>
        <w:pStyle w:val="Heading1"/>
      </w:pPr>
      <w:r>
        <w:t xml:space="preserve">Annotated Bibliography: Plumbing Standards and Practices in Santiago, Chile</w:t>
      </w:r>
    </w:p>
    <w:p>
      <w:pPr>
        <w:pStyle w:val="FirstParagraph"/>
      </w:pPr>
      <w:r>
        <w:t xml:space="preserve">This annotated bibliography compiles essential resources regarding the plumbing profession, regulatory frameworks, and technical standards applicable to the city of Santiago, Chile. The selection focuses on the specific challenges faced by plumbers in the capital, including seismic safety, water conservation, and adherence to the Chilean National Building Regulations (Reglamento General de Urbanismo y Construcciones). These sources provide a comprehensive overview for professionals, students, and policymakers interested in the infrastructure and sanitary systems of Santiago.</w:t>
      </w:r>
    </w:p>
    <w:bookmarkStart w:id="20" w:name="X56202a100232f04a36aa84c6fb692f8f155f648"/>
    <w:p>
      <w:pPr>
        <w:pStyle w:val="Heading2"/>
      </w:pPr>
      <w:r>
        <w:t xml:space="preserve">Regulatory Frameworks and National Standards</w:t>
      </w:r>
    </w:p>
    <w:p>
      <w:pPr>
        <w:pStyle w:val="FirstParagraph"/>
      </w:pPr>
      <w:r>
        <w:t xml:space="preserve">Ministerio de Vivienda y Urbanismo (MINVU). (2023). Reglamento General de Urbanismo y Construcciones (RGUC). Santiago, Chile: Gobierno de Chile.</w:t>
      </w:r>
    </w:p>
    <w:p>
      <w:pPr>
        <w:pStyle w:val="BodyText"/>
      </w:pPr>
      <w:r>
        <w:t xml:space="preserve">This is the primary legal document governing all construction activities in Chile, including the work of plumbers in Santiago. The RGUC outlines strict requirements for sanitary installations, water supply networks, and drainage systems. For a plumber operating in Santiago, this text is indispensable as it defines the minimum technical standards for pipe materials, pressure testing, and ventilation of sewage systems. The document is particularly relevant given the high density of residential buildings in the capital, where compliance with these regulations ensures public health and safety. It serves as the foundational reference for any plumbing project, from single-family homes to high-rise commercial complexes.</w:t>
      </w:r>
    </w:p>
    <w:p>
      <w:pPr>
        <w:pStyle w:val="BodyText"/>
      </w:pPr>
      <w:r>
        <w:t xml:space="preserve">Instituto Nacional de Normalización (INN). (2021). NCh 170 OF: Instalaciones Sanitarias en Edificaciones. Santiago, Chile: INN.</w:t>
      </w:r>
    </w:p>
    <w:p>
      <w:pPr>
        <w:pStyle w:val="BodyText"/>
      </w:pPr>
      <w:r>
        <w:t xml:space="preserve">The NCh 170 OF standard provides detailed technical specifications for sanitary installations within buildings. This resource is critical for plumbers in Santiago as it complements the broader RGUC by offering specific guidelines on the design and execution of water distribution and wastewater collection systems. The standard addresses issues such as pipe sizing, fixture placement, and the prevention of cross-contamination. Given the varied topography of Santiago, which ranges from the flat basin to the foothills of the Andes, this standard helps plumbers adapt their installations to different pressure conditions and structural requirements, ensuring efficient and safe water management.</w:t>
      </w:r>
    </w:p>
    <w:bookmarkEnd w:id="20"/>
    <w:bookmarkStart w:id="21" w:name="Xe2079ab339be227645d072bf2e08a38ca4c2392"/>
    <w:p>
      <w:pPr>
        <w:pStyle w:val="Heading2"/>
      </w:pPr>
      <w:r>
        <w:t xml:space="preserve">Seismic Safety and Infrastructure Resilience</w:t>
      </w:r>
    </w:p>
    <w:p>
      <w:pPr>
        <w:pStyle w:val="FirstParagraph"/>
      </w:pPr>
      <w:r>
        <w:t xml:space="preserve">Universidad de Chile, Facultad de Ingeniería. (2020). Análisis de la Vulnerabilidad de las Redes de Agua Potable ante Sismos en la Región Metropolitana. Santiago, Chile: Editorial Universitaria.</w:t>
      </w:r>
    </w:p>
    <w:p>
      <w:pPr>
        <w:pStyle w:val="BodyText"/>
      </w:pPr>
      <w:r>
        <w:t xml:space="preserve">This academic study examines the vulnerability of potable water networks in the Metropolitan Region, which includes Santiago, during seismic events. Chile is one of the most seismically active countries in the world, making this research highly relevant for plumbers and engineers. The document analyzes historical data from major earthquakes and evaluates the performance of different pipe materials and joint types. For plumbers in Santiago, this source offers valuable insights into selecting flexible piping systems and seismic-resistant fittings that can withstand ground motion. It underscores the importance of designing plumbing systems that not only function under normal conditions but also maintain integrity during emergencies, thereby preventing catastrophic leaks and waterborne diseases.</w:t>
      </w:r>
    </w:p>
    <w:p>
      <w:pPr>
        <w:pStyle w:val="BodyText"/>
      </w:pPr>
      <w:r>
        <w:t xml:space="preserve">Corporación de Fomento de la Producción (CORFO). (2022). Guía de Construcción Sismorresistente para Instalaciones Hidráulicas. Santiago, Chile: CORFO.</w:t>
      </w:r>
    </w:p>
    <w:p>
      <w:pPr>
        <w:pStyle w:val="BodyText"/>
      </w:pPr>
      <w:r>
        <w:t xml:space="preserve">Published by CORFO, this guide provides practical recommendations for constructing earthquake-resistant hydraulic installations. It is tailored to the Chilean context and offers step-by-step instructions for plumbers on how to secure pipes, water heaters, and tanks to building structures. The guide emphasizes the use of expansion joints and flexible connections, which are crucial in Santiago’s modern construction projects. By following these guidelines, plumbers can significantly reduce the risk of system failure during an earthquake, ensuring continuous water supply and minimizing property damage. This resource is particularly useful for professionals working on new developments in the rapidly expanding urban areas of Santiago.</w:t>
      </w:r>
    </w:p>
    <w:bookmarkEnd w:id="21"/>
    <w:bookmarkStart w:id="22" w:name="X12357d72aded94f163a7906a6f64bec81b01bd5"/>
    <w:p>
      <w:pPr>
        <w:pStyle w:val="Heading2"/>
      </w:pPr>
      <w:r>
        <w:t xml:space="preserve">Water Conservation and Environmental Considerations</w:t>
      </w:r>
    </w:p>
    <w:p>
      <w:pPr>
        <w:pStyle w:val="FirstParagraph"/>
      </w:pPr>
      <w:r>
        <w:t xml:space="preserve">Servicio Nacional de Aguas Subterráneas, Aprovechamientos Hidráulicos, Drenaje y Río Aconcagua (SAGIA). (2021). Estrategias de Uso Eficiente del Agua en Zonas Urbanas. Santiago, Chile: SAGIA.</w:t>
      </w:r>
    </w:p>
    <w:p>
      <w:pPr>
        <w:pStyle w:val="BodyText"/>
      </w:pPr>
      <w:r>
        <w:t xml:space="preserve">This report by SAGIA focuses on strategies for efficient water use in urban areas, with a specific emphasis on Santiago. It highlights the importance of water conservation in the face of recurring droughts in central Chile. For plumbers, this document provides guidance on installing low-flow fixtures, rainwater harvesting systems, and greywater recycling units. The report also discusses the regulatory incentives for adopting water-saving technologies, encouraging plumbers to integrate sustainable practices into their work. By implementing these strategies, plumbers in Santiago can contribute to the city’s efforts to manage its water resources more effectively and reduce the strain on the municipal supply.</w:t>
      </w:r>
    </w:p>
    <w:p>
      <w:pPr>
        <w:pStyle w:val="BodyText"/>
      </w:pPr>
      <w:r>
        <w:t xml:space="preserve">Empresa Metropolitana de Obras Sanitarias (EMOS). (2023). Manual de Conexiones y Uso de la Red de Agua Potable y Alcantarillado. Santiago, Chile: EMOS.</w:t>
      </w:r>
    </w:p>
    <w:p>
      <w:pPr>
        <w:pStyle w:val="BodyText"/>
      </w:pPr>
      <w:r>
        <w:t xml:space="preserve">EMOS is the primary utility provider for water and sewage services in Santiago. This manual is an essential resource for plumbers as it outlines the procedures for connecting buildings to the municipal water and sewer networks. It includes technical specifications for meters, valves, and backflow preventers, as well as guidelines for maintaining the integrity of the public infrastructure. The manual also addresses common issues such as leaks and blockages, providing troubleshooting tips for plumbers. Understanding EMOS’s requirements is crucial for ensuring that plumbing installations are approved and connected without delays, making this document a practical tool for daily operations in Santiago.</w:t>
      </w:r>
    </w:p>
    <w:bookmarkEnd w:id="22"/>
    <w:bookmarkStart w:id="23" w:name="Xab1446ed614b7256c979c355dfd8e3114c27dd8"/>
    <w:p>
      <w:pPr>
        <w:pStyle w:val="Heading2"/>
      </w:pPr>
      <w:r>
        <w:t xml:space="preserve">Professional Development and Best Practices</w:t>
      </w:r>
    </w:p>
    <w:p>
      <w:pPr>
        <w:pStyle w:val="FirstParagraph"/>
      </w:pPr>
      <w:r>
        <w:t xml:space="preserve">Colegio de Ingenieros Civiles de Chile. (2022). Código de Ética y Prácticas Profesionales para Instaladores Sanitarios. Santiago, Chile: CICH.</w:t>
      </w:r>
    </w:p>
    <w:p>
      <w:pPr>
        <w:pStyle w:val="BodyText"/>
      </w:pPr>
      <w:r>
        <w:t xml:space="preserve">This document establishes the ethical and professional standards for sanitary installers and plumbers in Chile. It emphasizes the importance of integrity, competence, and accountability in the plumbing profession. For plumbers in Santiago, adhering to this code helps build trust with clients and ensures that work is performed to the highest standards. The document also highlights the need for continuous education and training, encouraging professionals to stay updated on new technologies and regulations. By following these guidelines, plumbers can enhance their reputation and contribute to the overall quality of plumbing services in the city.</w:t>
      </w:r>
    </w:p>
    <w:p>
      <w:pPr>
        <w:pStyle w:val="BodyText"/>
      </w:pPr>
      <w:r>
        <w:t xml:space="preserve">Asociación Chilena de Empresas de Servicios Sanitarios (ACHS). (2021). Tendencias y Desafíos en la Gestión de Servicios Sanitarios en Chile. Santiago, Chile: ACHS.</w:t>
      </w:r>
    </w:p>
    <w:p>
      <w:pPr>
        <w:pStyle w:val="BodyText"/>
      </w:pPr>
      <w:r>
        <w:t xml:space="preserve">This report by ACHS provides an overview of the current trends and challenges in the sanitation sector in Chile, with a focus on urban areas like Santiago. It discusses the impact of population growth, urbanization, and climate change on water and sewage systems. For plumbers, this document offers a broader perspective on the industry, highlighting the need for innovative solutions and adaptive strategies. It also covers topics such as smart water meters, leak detection technologies, and the integration of renewable energy in water treatment plants. By staying informed about these trends, plumbers in Santiago can position themselves as forward-thinking professionals capable of meeting the evolving needs of the city.</w:t>
      </w:r>
    </w:p>
    <w:p>
      <w:pPr>
        <w:pStyle w:val="BodyText"/>
      </w:pPr>
      <w:r>
        <w:t xml:space="preserve">In conclusion, this annotated bibliography provides a curated selection of resources that are essential for plumbers working in Santiago, Chile. From regulatory compliance and seismic safety to water conservation and professional ethics, these documents offer a comprehensive guide to navigating the complexities of the plumbing profession in the capital. By leveraging these resources, plumbers can ensure that their work is safe, efficient, and aligned with the highest standards of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Santiago, Chile</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