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Lyon,</w:t>
      </w:r>
      <w:r>
        <w:t xml:space="preserve"> </w:t>
      </w:r>
      <w:r>
        <w:t xml:space="preserve">France</w:t>
      </w:r>
    </w:p>
    <w:bookmarkStart w:id="24" w:name="X50493e8a63dec1c19b8087a7c773cf3a5ba72d2"/>
    <w:p>
      <w:pPr>
        <w:pStyle w:val="Heading1"/>
      </w:pPr>
      <w:r>
        <w:t xml:space="preserve">Annotated Bibliography: Plumbing Standards, Regulations, and Practices in Lyon, France</w:t>
      </w:r>
    </w:p>
    <w:p>
      <w:pPr>
        <w:pStyle w:val="FirstParagraph"/>
      </w:pPr>
      <w:r>
        <w:t xml:space="preserve">This annotated bibliography compiles essential resources regarding the profession of the</w:t>
      </w:r>
      <w:r>
        <w:t xml:space="preserve"> </w:t>
      </w:r>
      <w:r>
        <w:rPr>
          <w:bCs/>
          <w:b/>
        </w:rPr>
        <w:t xml:space="preserve">plumber</w:t>
      </w:r>
      <w:r>
        <w:t xml:space="preserve"> </w:t>
      </w:r>
      <w:r>
        <w:t xml:space="preserve">within the specific regulatory, historical, and environmental context of</w:t>
      </w:r>
      <w:r>
        <w:t xml:space="preserve"> </w:t>
      </w:r>
      <w:r>
        <w:rPr>
          <w:bCs/>
          <w:b/>
        </w:rPr>
        <w:t xml:space="preserve">Lyon, France</w:t>
      </w:r>
      <w:r>
        <w:t xml:space="preserve">. The selection covers national French standards (NF), European directives, local municipal regulations specific to the Lyon Metropolis, and historical texts relevant to the city's unique hydraulic infrastructure. These sources are critical for understanding the technical, legal, and practical requirements for plumbing work in this region.</w:t>
      </w:r>
    </w:p>
    <w:bookmarkStart w:id="20" w:name="regulatory-and-legal-frameworks"/>
    <w:p>
      <w:pPr>
        <w:pStyle w:val="Heading2"/>
      </w:pPr>
      <w:r>
        <w:t xml:space="preserve">Regulatory and Legal Frameworks</w:t>
      </w:r>
    </w:p>
    <w:p>
      <w:pPr>
        <w:pStyle w:val="FirstParagraph"/>
      </w:pPr>
      <w:r>
        <w:t xml:space="preserve">Ministère de la Transition Écologique. (2021).</w:t>
      </w:r>
      <w:r>
        <w:t xml:space="preserve"> </w:t>
      </w:r>
      <w:r>
        <w:rPr>
          <w:iCs/>
          <w:i/>
        </w:rPr>
        <w:t xml:space="preserve">Code de la Construction et de l'Habitation (CCH): Titre II - Installations Intérieures d'Eau et de Gaz</w:t>
      </w:r>
      <w:r>
        <w:t xml:space="preserve">. Paris: Légifrance.</w:t>
      </w:r>
    </w:p>
    <w:p>
      <w:pPr>
        <w:pStyle w:val="BodyText"/>
      </w:pPr>
      <w:r>
        <w:t xml:space="preserve">This primary legal text establishes the mandatory national standards for all plumbing installations in France. For a</w:t>
      </w:r>
      <w:r>
        <w:t xml:space="preserve"> </w:t>
      </w:r>
      <w:r>
        <w:rPr>
          <w:bCs/>
          <w:b/>
        </w:rPr>
        <w:t xml:space="preserve">plumber</w:t>
      </w:r>
      <w:r>
        <w:t xml:space="preserve"> </w:t>
      </w:r>
      <w:r>
        <w:t xml:space="preserve">operating in</w:t>
      </w:r>
      <w:r>
        <w:t xml:space="preserve"> </w:t>
      </w:r>
      <w:r>
        <w:rPr>
          <w:bCs/>
          <w:b/>
        </w:rPr>
        <w:t xml:space="preserve">Lyon</w:t>
      </w:r>
      <w:r>
        <w:t xml:space="preserve">, this document is non-negotiable. It details the requirements for water quality, pipe materials, and safety protocols. Specifically, it outlines the obligations for preventing backflow contamination, a critical concern in dense urban environments like Lyon's historic districts. The text also references the necessary certifications (such as Qualigaz and Qualibat) that a professional must hold to legally perform work. Understanding this code is the foundation of compliance for any plumbing project in the region.</w:t>
      </w:r>
    </w:p>
    <w:p>
      <w:pPr>
        <w:pStyle w:val="BodyText"/>
      </w:pPr>
      <w:r>
        <w:t xml:space="preserve">Métropole de Lyon. (2023).</w:t>
      </w:r>
      <w:r>
        <w:t xml:space="preserve"> </w:t>
      </w:r>
      <w:r>
        <w:rPr>
          <w:iCs/>
          <w:i/>
        </w:rPr>
        <w:t xml:space="preserve">Règlement Sanitaire Départemental et Arrêtés Municipaux sur la Gestion des Eaux Pluviales</w:t>
      </w:r>
      <w:r>
        <w:t xml:space="preserve">. Lyon: Service de l'Assainissement.</w:t>
      </w:r>
    </w:p>
    <w:p>
      <w:pPr>
        <w:pStyle w:val="BodyText"/>
      </w:pPr>
      <w:r>
        <w:t xml:space="preserve">This local regulation is specific to the</w:t>
      </w:r>
      <w:r>
        <w:t xml:space="preserve"> </w:t>
      </w:r>
      <w:r>
        <w:rPr>
          <w:bCs/>
          <w:b/>
        </w:rPr>
        <w:t xml:space="preserve">Lyon</w:t>
      </w:r>
      <w:r>
        <w:t xml:space="preserve"> </w:t>
      </w:r>
      <w:r>
        <w:t xml:space="preserve">metropolitan area. It addresses the separation of rainwater and wastewater, a major focus for the city due to its topography and the capacity of the historic sewer system. For a</w:t>
      </w:r>
      <w:r>
        <w:t xml:space="preserve"> </w:t>
      </w:r>
      <w:r>
        <w:rPr>
          <w:bCs/>
          <w:b/>
        </w:rPr>
        <w:t xml:space="preserve">plumber</w:t>
      </w:r>
      <w:r>
        <w:t xml:space="preserve">, this document dictates how new installations must connect to the public network. It prohibits the illegal discharge of greywater into the storm drains, a common issue in older Lyon apartments. The text provides technical specifications for rainwater harvesting systems, which are increasingly popular in Lyon due to local incentives for sustainable building practices.</w:t>
      </w:r>
    </w:p>
    <w:bookmarkEnd w:id="20"/>
    <w:bookmarkStart w:id="21" w:name="technical-standards-and-norms"/>
    <w:p>
      <w:pPr>
        <w:pStyle w:val="Heading2"/>
      </w:pPr>
      <w:r>
        <w:t xml:space="preserve">Technical Standards and Norms</w:t>
      </w:r>
    </w:p>
    <w:p>
      <w:pPr>
        <w:pStyle w:val="FirstParagraph"/>
      </w:pPr>
      <w:r>
        <w:t xml:space="preserve">Association Française de Normalisation (AFNOR). (2020).</w:t>
      </w:r>
      <w:r>
        <w:t xml:space="preserve"> </w:t>
      </w:r>
      <w:r>
        <w:rPr>
          <w:iCs/>
          <w:i/>
        </w:rPr>
        <w:t xml:space="preserve">NF DTU 60.11: Installations Intérieures d'Eau Froid et d'Eau Chaude Sanitaire</w:t>
      </w:r>
      <w:r>
        <w:t xml:space="preserve">. La Plaine Saint-Denis: AFNOR.</w:t>
      </w:r>
    </w:p>
    <w:p>
      <w:pPr>
        <w:pStyle w:val="BodyText"/>
      </w:pPr>
      <w:r>
        <w:t xml:space="preserve">The NF DTU 60.11 is the technical bible for the French</w:t>
      </w:r>
      <w:r>
        <w:t xml:space="preserve"> </w:t>
      </w:r>
      <w:r>
        <w:rPr>
          <w:bCs/>
          <w:b/>
        </w:rPr>
        <w:t xml:space="preserve">plumber</w:t>
      </w:r>
      <w:r>
        <w:t xml:space="preserve">. It provides precise instructions on the installation of cold and hot water systems. In the context of</w:t>
      </w:r>
      <w:r>
        <w:t xml:space="preserve"> </w:t>
      </w:r>
      <w:r>
        <w:rPr>
          <w:bCs/>
          <w:b/>
        </w:rPr>
        <w:t xml:space="preserve">Lyon</w:t>
      </w:r>
      <w:r>
        <w:t xml:space="preserve">, where many buildings are undergoing renovation to meet modern energy standards, this document is vital. It covers pipe sizing, insulation requirements, and pressure testing. Adherence to this standard ensures that plumbing work in Lyon's diverse housing stock—from modern eco-districts like Confluence to 19th-century Haussmannian-style buildings—is durable, safe, and compliant with French quality expectations.</w:t>
      </w:r>
    </w:p>
    <w:p>
      <w:pPr>
        <w:pStyle w:val="BodyText"/>
      </w:pPr>
      <w:r>
        <w:t xml:space="preserve">European Commission. (2019).</w:t>
      </w:r>
      <w:r>
        <w:t xml:space="preserve"> </w:t>
      </w:r>
      <w:r>
        <w:rPr>
          <w:iCs/>
          <w:i/>
        </w:rPr>
        <w:t xml:space="preserve">Regulation (EU) 2019/631 on CO2 Emission Performance Standards for New Passenger Cars and Type-Approval of Vehicles</w:t>
      </w:r>
      <w:r>
        <w:t xml:space="preserve"> </w:t>
      </w:r>
      <w:r>
        <w:t xml:space="preserve">(Contextual Reference for Energy Efficiency in Buildings). Brussels: EUR-Lex.</w:t>
      </w:r>
    </w:p>
    <w:p>
      <w:pPr>
        <w:pStyle w:val="BodyText"/>
      </w:pPr>
      <w:r>
        <w:t xml:space="preserve">While primarily focused on vehicles, this regulation is part of a broader EU push for decarbonization that directly impacts the building sector in</w:t>
      </w:r>
      <w:r>
        <w:t xml:space="preserve"> </w:t>
      </w:r>
      <w:r>
        <w:rPr>
          <w:bCs/>
          <w:b/>
        </w:rPr>
        <w:t xml:space="preserve">France</w:t>
      </w:r>
      <w:r>
        <w:t xml:space="preserve">. For a</w:t>
      </w:r>
      <w:r>
        <w:t xml:space="preserve"> </w:t>
      </w:r>
      <w:r>
        <w:rPr>
          <w:bCs/>
          <w:b/>
        </w:rPr>
        <w:t xml:space="preserve">plumber</w:t>
      </w:r>
      <w:r>
        <w:t xml:space="preserve"> </w:t>
      </w:r>
      <w:r>
        <w:t xml:space="preserve">in</w:t>
      </w:r>
      <w:r>
        <w:t xml:space="preserve"> </w:t>
      </w:r>
      <w:r>
        <w:rPr>
          <w:bCs/>
          <w:b/>
        </w:rPr>
        <w:t xml:space="preserve">Lyon</w:t>
      </w:r>
      <w:r>
        <w:t xml:space="preserve">, this context is crucial when installing heating systems and hot water boilers. The trend towards low-carbon solutions means plumbers must be proficient in installing heat pumps and condensing boilers. This source helps understand the regulatory pressure driving the shift away from traditional gas and oil systems in Lyon's residential and commercial sectors.</w:t>
      </w:r>
    </w:p>
    <w:bookmarkEnd w:id="21"/>
    <w:bookmarkStart w:id="22" w:name="historical-and-environmental-context"/>
    <w:p>
      <w:pPr>
        <w:pStyle w:val="Heading2"/>
      </w:pPr>
      <w:r>
        <w:t xml:space="preserve">Historical and Environmental Context</w:t>
      </w:r>
    </w:p>
    <w:p>
      <w:pPr>
        <w:pStyle w:val="FirstParagraph"/>
      </w:pPr>
      <w:r>
        <w:t xml:space="preserve">Grange, F. (2015).</w:t>
      </w:r>
      <w:r>
        <w:t xml:space="preserve"> </w:t>
      </w:r>
      <w:r>
        <w:rPr>
          <w:iCs/>
          <w:i/>
        </w:rPr>
        <w:t xml:space="preserve">Lyon: Histoire de l'Eau et de l'Assainissement</w:t>
      </w:r>
      <w:r>
        <w:t xml:space="preserve">. Lyon: Éditions Lyonnaises d'Art et d'Histoire.</w:t>
      </w:r>
    </w:p>
    <w:p>
      <w:pPr>
        <w:pStyle w:val="BodyText"/>
      </w:pPr>
      <w:r>
        <w:t xml:space="preserve">This historical text provides essential background on the hydraulic infrastructure of</w:t>
      </w:r>
      <w:r>
        <w:t xml:space="preserve"> </w:t>
      </w:r>
      <w:r>
        <w:rPr>
          <w:bCs/>
          <w:b/>
        </w:rPr>
        <w:t xml:space="preserve">Lyon</w:t>
      </w:r>
      <w:r>
        <w:t xml:space="preserve">. Understanding the city's ancient aqueducts and the 19th-century sewer system designed by Belgrand is invaluable for a</w:t>
      </w:r>
      <w:r>
        <w:t xml:space="preserve"> </w:t>
      </w:r>
      <w:r>
        <w:rPr>
          <w:bCs/>
          <w:b/>
        </w:rPr>
        <w:t xml:space="preserve">plumber</w:t>
      </w:r>
      <w:r>
        <w:t xml:space="preserve"> </w:t>
      </w:r>
      <w:r>
        <w:t xml:space="preserve">working on restoration projects. The book explains the unique challenges of working in Lyon's old town (Vieux Lyon), where modern plumbing must be integrated into centuries-old structures without compromising historical integrity. It offers insights into the local geology and water tables, which are critical for foundation work and drainage planning.</w:t>
      </w:r>
    </w:p>
    <w:p>
      <w:pPr>
        <w:pStyle w:val="BodyText"/>
      </w:pPr>
      <w:r>
        <w:t xml:space="preserve">Agence de l'Eau Rhône-Méditerranée-Corse. (2022).</w:t>
      </w:r>
      <w:r>
        <w:t xml:space="preserve"> </w:t>
      </w:r>
      <w:r>
        <w:rPr>
          <w:iCs/>
          <w:i/>
        </w:rPr>
        <w:t xml:space="preserve">Programme de Prévention des Inondations et de Protection des Ressources en Eau</w:t>
      </w:r>
      <w:r>
        <w:t xml:space="preserve">. Lyon: AERMC.</w:t>
      </w:r>
    </w:p>
    <w:p>
      <w:pPr>
        <w:pStyle w:val="BodyText"/>
      </w:pPr>
      <w:r>
        <w:t xml:space="preserve">This report outlines the environmental goals for the Rhône-Mediterranean basin, where</w:t>
      </w:r>
      <w:r>
        <w:t xml:space="preserve"> </w:t>
      </w:r>
      <w:r>
        <w:rPr>
          <w:bCs/>
          <w:b/>
        </w:rPr>
        <w:t xml:space="preserve">Lyon</w:t>
      </w:r>
      <w:r>
        <w:t xml:space="preserve"> </w:t>
      </w:r>
      <w:r>
        <w:t xml:space="preserve">is centrally located. For a</w:t>
      </w:r>
      <w:r>
        <w:t xml:space="preserve"> </w:t>
      </w:r>
      <w:r>
        <w:rPr>
          <w:bCs/>
          <w:b/>
        </w:rPr>
        <w:t xml:space="preserve">plumber</w:t>
      </w:r>
      <w:r>
        <w:t xml:space="preserve">, it highlights the importance of water conservation and pollution prevention. The document details local initiatives to reduce water consumption and protect the Rhône and Saône rivers from industrial and domestic pollutants. It encourages the use of water-efficient fixtures and proper disposal of hazardous materials, guiding plumbers in Lyon to adopt best practices that align with regional environmental protection efforts.</w:t>
      </w:r>
    </w:p>
    <w:bookmarkEnd w:id="22"/>
    <w:bookmarkStart w:id="23" w:name="professional-practice-and-safety"/>
    <w:p>
      <w:pPr>
        <w:pStyle w:val="Heading2"/>
      </w:pPr>
      <w:r>
        <w:t xml:space="preserve">Professional Practice and Safety</w:t>
      </w:r>
    </w:p>
    <w:p>
      <w:pPr>
        <w:pStyle w:val="FirstParagraph"/>
      </w:pPr>
      <w:r>
        <w:t xml:space="preserve">Fédération Française du Bâtiment (FFB). (2023).</w:t>
      </w:r>
      <w:r>
        <w:t xml:space="preserve"> </w:t>
      </w:r>
      <w:r>
        <w:rPr>
          <w:iCs/>
          <w:i/>
        </w:rPr>
        <w:t xml:space="preserve">Guide de la Sécurité sur les Chantiers de Plomberie et CVC</w:t>
      </w:r>
      <w:r>
        <w:t xml:space="preserve">. Paris: FFB.</w:t>
      </w:r>
    </w:p>
    <w:p>
      <w:pPr>
        <w:pStyle w:val="BodyText"/>
      </w:pPr>
      <w:r>
        <w:t xml:space="preserve">Safety is paramount in the construction industry. This guide from the French Federation of Building provides specific safety protocols for</w:t>
      </w:r>
      <w:r>
        <w:t xml:space="preserve"> </w:t>
      </w:r>
      <w:r>
        <w:rPr>
          <w:bCs/>
          <w:b/>
        </w:rPr>
        <w:t xml:space="preserve">plumbers</w:t>
      </w:r>
      <w:r>
        <w:t xml:space="preserve">. In</w:t>
      </w:r>
      <w:r>
        <w:t xml:space="preserve"> </w:t>
      </w:r>
      <w:r>
        <w:rPr>
          <w:bCs/>
          <w:b/>
        </w:rPr>
        <w:t xml:space="preserve">Lyon</w:t>
      </w:r>
      <w:r>
        <w:t xml:space="preserve">, where construction sites can be tight and complex due to urban density, this document is essential. It covers personal protective equipment (PPE), safe handling of tools, and procedures for working in confined spaces, such as the crawl spaces common in Lyon's older buildings. It also addresses the legal responsibilities of employers and employees under French labor law, ensuring a safe working environment.</w:t>
      </w:r>
    </w:p>
    <w:p>
      <w:pPr>
        <w:pStyle w:val="BodyText"/>
      </w:pPr>
      <w:r>
        <w:t xml:space="preserve">Chambre de Métiers et de l'Artisanat de Lyon. (2024).</w:t>
      </w:r>
      <w:r>
        <w:t xml:space="preserve"> </w:t>
      </w:r>
      <w:r>
        <w:rPr>
          <w:iCs/>
          <w:i/>
        </w:rPr>
        <w:t xml:space="preserve">Annuaire des Artisans Plombiers Certifiés et Guide des Bonnes Pratiques</w:t>
      </w:r>
      <w:r>
        <w:t xml:space="preserve">. Lyon: CMA Lyon.</w:t>
      </w:r>
    </w:p>
    <w:p>
      <w:pPr>
        <w:pStyle w:val="BodyText"/>
      </w:pPr>
      <w:r>
        <w:t xml:space="preserve">This local resource is a practical tool for both consumers and professionals in</w:t>
      </w:r>
      <w:r>
        <w:t xml:space="preserve"> </w:t>
      </w:r>
      <w:r>
        <w:rPr>
          <w:bCs/>
          <w:b/>
        </w:rPr>
        <w:t xml:space="preserve">Lyon</w:t>
      </w:r>
      <w:r>
        <w:t xml:space="preserve">. It lists certified</w:t>
      </w:r>
      <w:r>
        <w:t xml:space="preserve"> </w:t>
      </w:r>
      <w:r>
        <w:rPr>
          <w:bCs/>
          <w:b/>
        </w:rPr>
        <w:t xml:space="preserve">plumbers</w:t>
      </w:r>
      <w:r>
        <w:t xml:space="preserve"> </w:t>
      </w:r>
      <w:r>
        <w:t xml:space="preserve">who meet the rigorous standards required by the French state. For a professional, it serves as a benchmark for business practices, marketing, and client relations. The guide emphasizes the importance of transparency in pricing and the use of quality materials. It reflects the high standards expected in Lyon's competitive market and provides insights into the local business environment for plumbing services.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Lyon, France</dc:title>
  <dc:creator/>
  <dc:language>en</dc:language>
  <cp:keywords/>
  <dcterms:created xsi:type="dcterms:W3CDTF">2026-08-07T22:38:36Z</dcterms:created>
  <dcterms:modified xsi:type="dcterms:W3CDTF">2026-08-07T22:38:36Z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