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France</w:t>
      </w:r>
      <w:r>
        <w:t xml:space="preserve"> </w:t>
      </w:r>
      <w:r>
        <w:t xml:space="preserve">Paris</w:t>
      </w:r>
    </w:p>
    <w:bookmarkStart w:id="24" w:name="X9d58d15788ea5c9cd92222281b2e890bfecfd9d"/>
    <w:p>
      <w:pPr>
        <w:pStyle w:val="Heading1"/>
      </w:pPr>
      <w:r>
        <w:t xml:space="preserve">Annotated Bibliography: Plumbing Standards and Practices in France Paris</w:t>
      </w:r>
    </w:p>
    <w:p>
      <w:pPr>
        <w:pStyle w:val="FirstParagraph"/>
      </w:pPr>
      <w:r>
        <w:t xml:space="preserve">This annotated bibliography compiles essential resources regarding the profession of the</w:t>
      </w:r>
      <w:r>
        <w:t xml:space="preserve"> </w:t>
      </w:r>
      <w:r>
        <w:t xml:space="preserve">Plumber</w:t>
      </w:r>
      <w:r>
        <w:t xml:space="preserve"> </w:t>
      </w:r>
      <w:r>
        <w:t xml:space="preserve">within the specific regulatory and infrastructural context of</w:t>
      </w:r>
      <w:r>
        <w:t xml:space="preserve"> </w:t>
      </w:r>
      <w:r>
        <w:t xml:space="preserve">France Paris</w:t>
      </w:r>
      <w:r>
        <w:t xml:space="preserve">. The collection addresses technical standards, legal requirements, historical infrastructure challenges, and environmental regulations pertinent to plumbing services in the French capital.</w:t>
      </w:r>
    </w:p>
    <w:bookmarkStart w:id="20" w:name="regulatory-and-legal-frameworks"/>
    <w:p>
      <w:pPr>
        <w:pStyle w:val="Heading2"/>
      </w:pPr>
      <w:r>
        <w:t xml:space="preserve">Regulatory and Legal Frameworks</w:t>
      </w:r>
    </w:p>
    <w:p>
      <w:pPr>
        <w:pStyle w:val="FirstParagraph"/>
      </w:pPr>
      <w:r>
        <w:t xml:space="preserve">Ministère de la Transition Écologique. (2023).</w:t>
      </w:r>
      <w:r>
        <w:t xml:space="preserve"> </w:t>
      </w:r>
      <w:r>
        <w:rPr>
          <w:iCs/>
          <w:i/>
        </w:rPr>
        <w:t xml:space="preserve">Code de la Construction et de l'Habitation: Règles Techniques pour les Installations Sanitaires</w:t>
      </w:r>
      <w:r>
        <w:t xml:space="preserve">. Paris: Direction Générale de l'Urbanisme, de l'Habitat et de la Construction.</w:t>
      </w:r>
    </w:p>
    <w:p>
      <w:pPr>
        <w:pStyle w:val="BodyText"/>
      </w:pPr>
      <w:r>
        <w:t xml:space="preserve">This official government publication is the primary legal reference for any</w:t>
      </w:r>
      <w:r>
        <w:t xml:space="preserve"> </w:t>
      </w:r>
      <w:r>
        <w:t xml:space="preserve">Plumber</w:t>
      </w:r>
      <w:r>
        <w:t xml:space="preserve"> </w:t>
      </w:r>
      <w:r>
        <w:t xml:space="preserve">operating in</w:t>
      </w:r>
      <w:r>
        <w:t xml:space="preserve"> </w:t>
      </w:r>
      <w:r>
        <w:t xml:space="preserve">France Paris</w:t>
      </w:r>
      <w:r>
        <w:t xml:space="preserve">. It details the mandatory technical rules for sanitary installations, including water supply, drainage, and ventilation systems. The document is critical for understanding the "Règles de l'Art" (Rules of the Trade) that govern professional practice. It outlines specific requirements for pipe materials, pressure testing, and safety valves that are strictly enforced in Parisian residential and commercial buildings. For a plumber working in Paris, compliance with this code is not optional; it is a legal necessity to avoid penalties and ensure the safety of occupants in the dense urban environment.</w:t>
      </w:r>
    </w:p>
    <w:p>
      <w:pPr>
        <w:pStyle w:val="BodyText"/>
      </w:pPr>
      <w:r>
        <w:t xml:space="preserve">Union Nationale des Plombiers et Chauffagistes de France (UNPCF). (2022).</w:t>
      </w:r>
      <w:r>
        <w:t xml:space="preserve"> </w:t>
      </w:r>
      <w:r>
        <w:rPr>
          <w:iCs/>
          <w:i/>
        </w:rPr>
        <w:t xml:space="preserve">Guide des Obligations Légales et Assurances pour les Artisans Plombiers</w:t>
      </w:r>
      <w:r>
        <w:t xml:space="preserve">. Paris: UNPCF Publications.</w:t>
      </w:r>
    </w:p>
    <w:p>
      <w:pPr>
        <w:pStyle w:val="BodyText"/>
      </w:pPr>
      <w:r>
        <w:t xml:space="preserve">This guide provides a comprehensive overview of the administrative and legal obligations for independent</w:t>
      </w:r>
      <w:r>
        <w:t xml:space="preserve"> </w:t>
      </w:r>
      <w:r>
        <w:t xml:space="preserve">Plumber</w:t>
      </w:r>
      <w:r>
        <w:t xml:space="preserve"> </w:t>
      </w:r>
      <w:r>
        <w:t xml:space="preserve">artisans in</w:t>
      </w:r>
      <w:r>
        <w:t xml:space="preserve"> </w:t>
      </w:r>
      <w:r>
        <w:t xml:space="preserve">France Paris</w:t>
      </w:r>
      <w:r>
        <w:t xml:space="preserve">. It covers essential topics such as professional liability insurance ("Responsabilité Civile Professionnelle"), mandatory certifications, and tax obligations specific to the Île-de-France region. The text is particularly valuable for new entrants to the market, explaining the nuances of working within Parisian municipalities, including specific waste disposal regulations for hazardous materials like lead pipes or asbestos-containing components often found in older Parisian apartments.</w:t>
      </w:r>
    </w:p>
    <w:bookmarkEnd w:id="20"/>
    <w:bookmarkStart w:id="21" w:name="Xeb3850ffd4f9be04aa3557e6feaa40beac51ba9"/>
    <w:p>
      <w:pPr>
        <w:pStyle w:val="Heading2"/>
      </w:pPr>
      <w:r>
        <w:t xml:space="preserve">Technical Standards and Environmental Regulations</w:t>
      </w:r>
    </w:p>
    <w:p>
      <w:pPr>
        <w:pStyle w:val="FirstParagraph"/>
      </w:pPr>
      <w:r>
        <w:t xml:space="preserve">AFNOR (Association Française de Normalisation). (2021).</w:t>
      </w:r>
      <w:r>
        <w:t xml:space="preserve"> </w:t>
      </w:r>
      <w:r>
        <w:rPr>
          <w:iCs/>
          <w:i/>
        </w:rPr>
        <w:t xml:space="preserve">NF DTU 60.11: Installations Intérieures d'Eau Froid Sanitaire</w:t>
      </w:r>
      <w:r>
        <w:t xml:space="preserve">. La Plaine Saint-Denis: AFNOR.</w:t>
      </w:r>
    </w:p>
    <w:p>
      <w:pPr>
        <w:pStyle w:val="BodyText"/>
      </w:pPr>
      <w:r>
        <w:t xml:space="preserve">The NF DTU 60.11 standard is a cornerstone document for the</w:t>
      </w:r>
      <w:r>
        <w:t xml:space="preserve"> </w:t>
      </w:r>
      <w:r>
        <w:t xml:space="preserve">Plumber</w:t>
      </w:r>
      <w:r>
        <w:t xml:space="preserve"> </w:t>
      </w:r>
      <w:r>
        <w:t xml:space="preserve">in</w:t>
      </w:r>
      <w:r>
        <w:t xml:space="preserve"> </w:t>
      </w:r>
      <w:r>
        <w:t xml:space="preserve">France Paris</w:t>
      </w:r>
      <w:r>
        <w:t xml:space="preserve">, specifically regarding cold water installations. It defines the technical specifications for materials, installation methods, and testing procedures. Given the high density of multi-story buildings in Paris, this standard is crucial for ensuring water pressure stability and preventing leaks that could damage adjacent properties. The document emphasizes the use of certified materials resistant to the specific water quality parameters of the Paris region, ensuring long-term durability and hygiene in plumbing systems.</w:t>
      </w:r>
    </w:p>
    <w:p>
      <w:pPr>
        <w:pStyle w:val="BodyText"/>
      </w:pPr>
      <w:r>
        <w:t xml:space="preserve">Ville de Paris. (2023).</w:t>
      </w:r>
      <w:r>
        <w:t xml:space="preserve"> </w:t>
      </w:r>
      <w:r>
        <w:rPr>
          <w:iCs/>
          <w:i/>
        </w:rPr>
        <w:t xml:space="preserve">Plan Climat-Air-Énergie Territorial (PCAET): Implications pour les Installations Sanitaires et Thermiques</w:t>
      </w:r>
      <w:r>
        <w:t xml:space="preserve">. Paris: Mairie de Paris.</w:t>
      </w:r>
    </w:p>
    <w:p>
      <w:pPr>
        <w:pStyle w:val="BodyText"/>
      </w:pPr>
      <w:r>
        <w:t xml:space="preserve">This municipal document outlines the environmental goals of</w:t>
      </w:r>
      <w:r>
        <w:t xml:space="preserve"> </w:t>
      </w:r>
      <w:r>
        <w:t xml:space="preserve">France Paris</w:t>
      </w:r>
      <w:r>
        <w:t xml:space="preserve"> </w:t>
      </w:r>
      <w:r>
        <w:t xml:space="preserve">and their direct impact on the plumbing and heating sectors. It details incentives and requirements for installing water-saving fixtures, rainwater harvesting systems, and energy-efficient water heaters. For a</w:t>
      </w:r>
      <w:r>
        <w:t xml:space="preserve"> </w:t>
      </w:r>
      <w:r>
        <w:t xml:space="preserve">Plumber</w:t>
      </w:r>
      <w:r>
        <w:t xml:space="preserve"> </w:t>
      </w:r>
      <w:r>
        <w:t xml:space="preserve">in Paris, this resource is essential for advising clients on compliant upgrades that align with the city's sustainability targets. It also highlights restrictions on certain high-consumption appliances and promotes the integration of renewable energy sources into domestic hot water systems, reflecting the city's commitment to reducing its carbon footprint.</w:t>
      </w:r>
    </w:p>
    <w:bookmarkEnd w:id="21"/>
    <w:bookmarkStart w:id="22" w:name="X4e0a4299e8f0f7c7b34cda45097968583108929"/>
    <w:p>
      <w:pPr>
        <w:pStyle w:val="Heading2"/>
      </w:pPr>
      <w:r>
        <w:t xml:space="preserve">Historical Infrastructure and Urban Challenges</w:t>
      </w:r>
    </w:p>
    <w:p>
      <w:pPr>
        <w:pStyle w:val="FirstParagraph"/>
      </w:pPr>
      <w:r>
        <w:t xml:space="preserve">Haussmann, G.-E., &amp; Durand, J. (2019).</w:t>
      </w:r>
      <w:r>
        <w:t xml:space="preserve"> </w:t>
      </w:r>
      <w:r>
        <w:rPr>
          <w:iCs/>
          <w:i/>
        </w:rPr>
        <w:t xml:space="preserve">L'Héritage Hydraulique de Paris: Gestion des Réseaux Anciens et Modernes</w:t>
      </w:r>
      <w:r>
        <w:t xml:space="preserve">. Paris: Éditions du Patrimoine.</w:t>
      </w:r>
    </w:p>
    <w:p>
      <w:pPr>
        <w:pStyle w:val="BodyText"/>
      </w:pPr>
      <w:r>
        <w:t xml:space="preserve">This historical analysis examines the evolution of Paris's plumbing infrastructure since the Haussmannian renovations of the 19th century. It is highly relevant for any</w:t>
      </w:r>
      <w:r>
        <w:t xml:space="preserve"> </w:t>
      </w:r>
      <w:r>
        <w:t xml:space="preserve">Plumber</w:t>
      </w:r>
      <w:r>
        <w:t xml:space="preserve"> </w:t>
      </w:r>
      <w:r>
        <w:t xml:space="preserve">working in</w:t>
      </w:r>
      <w:r>
        <w:t xml:space="preserve"> </w:t>
      </w:r>
      <w:r>
        <w:t xml:space="preserve">France Paris</w:t>
      </w:r>
      <w:r>
        <w:t xml:space="preserve">, as many buildings still retain original or partially updated systems. The book discusses common issues such as lead piping, cast iron corrosion, and complex drainage layouts in historic apartments. Understanding this heritage is vital for diagnosing problems accurately and implementing solutions that respect both the structural integrity of old buildings and modern safety standards. It provides context for the unique challenges faced by plumbers in one of the world's most historic cities.</w:t>
      </w:r>
    </w:p>
    <w:p>
      <w:pPr>
        <w:pStyle w:val="BodyText"/>
      </w:pPr>
      <w:r>
        <w:t xml:space="preserve">Eau de Paris. (2022).</w:t>
      </w:r>
      <w:r>
        <w:t xml:space="preserve"> </w:t>
      </w:r>
      <w:r>
        <w:rPr>
          <w:iCs/>
          <w:i/>
        </w:rPr>
        <w:t xml:space="preserve">Guide Technique pour les Professionnels: Raccordements et Qualité de l'Eau</w:t>
      </w:r>
      <w:r>
        <w:t xml:space="preserve">. Paris: Eau de Paris.</w:t>
      </w:r>
    </w:p>
    <w:p>
      <w:pPr>
        <w:pStyle w:val="BodyText"/>
      </w:pPr>
      <w:r>
        <w:t xml:space="preserve">Published by the public water utility of</w:t>
      </w:r>
      <w:r>
        <w:t xml:space="preserve"> </w:t>
      </w:r>
      <w:r>
        <w:t xml:space="preserve">France Paris</w:t>
      </w:r>
      <w:r>
        <w:t xml:space="preserve">, this technical guide is indispensable for</w:t>
      </w:r>
      <w:r>
        <w:t xml:space="preserve"> </w:t>
      </w:r>
      <w:r>
        <w:t xml:space="preserve">Plumber</w:t>
      </w:r>
      <w:r>
        <w:t xml:space="preserve"> </w:t>
      </w:r>
      <w:r>
        <w:t xml:space="preserve">professionals. It details the procedures for connecting buildings to the municipal water network, specifications for water meters, and protocols for maintaining water quality. The document addresses specific concerns related to the Parisian water supply, including pressure variations and the prevention of backflow contamination. It also provides contact information and support for plumbers dealing with network-related issues, ensuring that professionals can efficiently resolve problems linked to the public infrastructure.</w:t>
      </w:r>
    </w:p>
    <w:bookmarkEnd w:id="22"/>
    <w:bookmarkStart w:id="23" w:name="Xab1446ed614b7256c979c355dfd8e3114c27dd8"/>
    <w:p>
      <w:pPr>
        <w:pStyle w:val="Heading2"/>
      </w:pPr>
      <w:r>
        <w:t xml:space="preserve">Professional Development and Best Practices</w:t>
      </w:r>
    </w:p>
    <w:p>
      <w:pPr>
        <w:pStyle w:val="FirstParagraph"/>
      </w:pPr>
      <w:r>
        <w:t xml:space="preserve">Fédération Française du Bâtiment (FFB). (2023).</w:t>
      </w:r>
      <w:r>
        <w:t xml:space="preserve"> </w:t>
      </w:r>
      <w:r>
        <w:rPr>
          <w:iCs/>
          <w:i/>
        </w:rPr>
        <w:t xml:space="preserve">Formation Continue et Certifications pour les Plombiers en Île-de-France</w:t>
      </w:r>
      <w:r>
        <w:t xml:space="preserve">. Paris: FFB Île-de-France.</w:t>
      </w:r>
    </w:p>
    <w:p>
      <w:pPr>
        <w:pStyle w:val="BodyText"/>
      </w:pPr>
      <w:r>
        <w:t xml:space="preserve">This resource outlines the continuing education opportunities and professional certifications available to</w:t>
      </w:r>
      <w:r>
        <w:t xml:space="preserve"> </w:t>
      </w:r>
      <w:r>
        <w:t xml:space="preserve">Plumber</w:t>
      </w:r>
      <w:r>
        <w:t xml:space="preserve"> </w:t>
      </w:r>
      <w:r>
        <w:t xml:space="preserve">workers in the</w:t>
      </w:r>
      <w:r>
        <w:t xml:space="preserve"> </w:t>
      </w:r>
      <w:r>
        <w:t xml:space="preserve">France Paris</w:t>
      </w:r>
      <w:r>
        <w:t xml:space="preserve"> </w:t>
      </w:r>
      <w:r>
        <w:t xml:space="preserve">region. It highlights the importance of staying updated with the latest technologies, such as smart water management systems and eco-friendly materials. The document emphasizes the value of certifications like the "Qualibat" label, which is often required for public contracts and insurance purposes in Paris. It serves as a roadmap for plumbers seeking to enhance their skills and competitiveness in a demanding urban market.</w:t>
      </w:r>
    </w:p>
    <w:p>
      <w:pPr>
        <w:pStyle w:val="BodyText"/>
      </w:pPr>
      <w:r>
        <w:t xml:space="preserve">Leclerc, P., &amp; Moreau, S. (2021).</w:t>
      </w:r>
      <w:r>
        <w:t xml:space="preserve"> </w:t>
      </w:r>
      <w:r>
        <w:rPr>
          <w:iCs/>
          <w:i/>
        </w:rPr>
        <w:t xml:space="preserve">Diagnostic et Réhabilitation des Installations Sanitaires dans les Immeubles Parisiens</w:t>
      </w:r>
      <w:r>
        <w:t xml:space="preserve">. Paris: Eyrolles.</w:t>
      </w:r>
    </w:p>
    <w:p>
      <w:pPr>
        <w:pStyle w:val="BodyText"/>
      </w:pPr>
      <w:r>
        <w:t xml:space="preserve">This practical manual focuses on the diagnosis and rehabilitation of plumbing systems in Parisian apartment buildings. It provides case studies and step-by-step guides for addressing common issues such as leaks, blockages, and outdated fixtures. The authors, experienced</w:t>
      </w:r>
      <w:r>
        <w:t xml:space="preserve"> </w:t>
      </w:r>
      <w:r>
        <w:t xml:space="preserve">Plumber</w:t>
      </w:r>
      <w:r>
        <w:t xml:space="preserve"> </w:t>
      </w:r>
      <w:r>
        <w:t xml:space="preserve">experts in</w:t>
      </w:r>
      <w:r>
        <w:t xml:space="preserve"> </w:t>
      </w:r>
      <w:r>
        <w:t xml:space="preserve">France Paris</w:t>
      </w:r>
      <w:r>
        <w:t xml:space="preserve">, offer insights into working within the constraints of occupied buildings and coordinating with building management ("Syndic de Copropriété"). The book is a valuable tool for plumbers aiming to improve their diagnostic accuracy and customer service in the complex environment of Parisian multi-unit residences.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France Paris</dc:title>
  <dc:creator/>
  <dc:language>en</dc:language>
  <cp:keywords/>
  <dcterms:created xsi:type="dcterms:W3CDTF">2026-08-08T09:51:09Z</dcterms:created>
  <dcterms:modified xsi:type="dcterms:W3CDTF">2026-08-08T09:51:09Z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