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Frankfurt,</w:t>
      </w:r>
      <w:r>
        <w:t xml:space="preserve"> </w:t>
      </w:r>
      <w:r>
        <w:t xml:space="preserve">Germany</w:t>
      </w:r>
    </w:p>
    <w:bookmarkStart w:id="24" w:name="X0fa771e8bc63e7b8a99678904c6184bea65bd4c"/>
    <w:p>
      <w:pPr>
        <w:pStyle w:val="Heading1"/>
      </w:pPr>
      <w:r>
        <w:t xml:space="preserve">Annotated Bibliography: Plumbing Standards and Practices in Frankfurt, Germany</w:t>
      </w:r>
    </w:p>
    <w:p>
      <w:pPr>
        <w:pStyle w:val="FirstParagraph"/>
      </w:pPr>
      <w:r>
        <w:t xml:space="preserve">This annotated bibliography compiles essential resources regarding the profession of the plumber within the specific regulatory, historical, and environmental context of Frankfurt am Main, Germany. The plumbing sector in Germany is highly regulated, requiring strict adherence to DIN standards and federal laws. For a plumber operating in Frankfurt, understanding the intersection of modern building codes, the city's unique infrastructure challenges, and the rigorous vocational training system is critical. The following entries provide a comprehensive overview of the technical, legal, and educational frameworks necessary for professional plumbing in this region.</w:t>
      </w:r>
    </w:p>
    <w:bookmarkStart w:id="20" w:name="Xea81d6d7b0f3476e98171894ea2b99cf4907903"/>
    <w:p>
      <w:pPr>
        <w:pStyle w:val="Heading2"/>
      </w:pPr>
      <w:r>
        <w:t xml:space="preserve">Regulatory Framework and Technical Standards</w:t>
      </w:r>
    </w:p>
    <w:p>
      <w:pPr>
        <w:pStyle w:val="FirstParagraph"/>
      </w:pPr>
      <w:r>
        <w:t xml:space="preserve">Bundesministerium der Justiz und für Verbraucherschutz. (2019).</w:t>
      </w:r>
      <w:r>
        <w:t xml:space="preserve"> </w:t>
      </w:r>
      <w:r>
        <w:rPr>
          <w:iCs/>
          <w:i/>
        </w:rPr>
        <w:t xml:space="preserve">Wasserhaushaltsgesetz (WHG) – Wasserhaushaltsgesetz</w:t>
      </w:r>
      <w:r>
        <w:t xml:space="preserve">. Berlin: Bundesgesetzblatt.</w:t>
      </w:r>
    </w:p>
    <w:p>
      <w:pPr>
        <w:pStyle w:val="BodyText"/>
      </w:pPr>
      <w:r>
        <w:t xml:space="preserve">The Federal Water Resources Act (WHG) is the foundational legal document governing water management in Germany. For a plumber in Frankfurt, this law is paramount as it dictates the protection of groundwater and surface water from contamination. The WHG establishes the legal basis for the separation of rainwater and wastewater, a critical requirement in Frankfurt's urban planning. This resource is essential for understanding the legal obligations regarding the installation of drainage systems and the prevention of sewage overflows, which are strictly monitored by the city's environmental authorities.</w:t>
      </w:r>
    </w:p>
    <w:p>
      <w:pPr>
        <w:pStyle w:val="BodyText"/>
      </w:pPr>
      <w:r>
        <w:t xml:space="preserve">Deutsches Institut für Normung (DIN). (2021).</w:t>
      </w:r>
      <w:r>
        <w:t xml:space="preserve"> </w:t>
      </w:r>
      <w:r>
        <w:rPr>
          <w:iCs/>
          <w:i/>
        </w:rPr>
        <w:t xml:space="preserve">DIN 1988-100: Trinkwasser-Installationsanlagen – Anforderungen für Konstruktion und Ausführung</w:t>
      </w:r>
      <w:r>
        <w:t xml:space="preserve">. Berlin: Beuth Verlag.</w:t>
      </w:r>
    </w:p>
    <w:p>
      <w:pPr>
        <w:pStyle w:val="BodyText"/>
      </w:pPr>
      <w:r>
        <w:t xml:space="preserve">DIN 1988-100 is the primary technical standard for the construction and execution of drinking water installations in Germany. This document is indispensable for any plumber working in Frankfurt, as it specifies the materials, design, and installation procedures required to ensure water safety and hygiene. Given Frankfurt's status as a major financial hub with numerous high-rise buildings, this standard is particularly relevant for complex vertical water supply systems. The annotation highlights the necessity of adhering to these norms to prevent legionella growth and ensure pressure stability in multi-story residential and commercial properties.</w:t>
      </w:r>
    </w:p>
    <w:p>
      <w:pPr>
        <w:pStyle w:val="BodyText"/>
      </w:pPr>
      <w:r>
        <w:t xml:space="preserve">Deutsches Institut für Normung (DIN). (2020).</w:t>
      </w:r>
      <w:r>
        <w:t xml:space="preserve"> </w:t>
      </w:r>
      <w:r>
        <w:rPr>
          <w:iCs/>
          <w:i/>
        </w:rPr>
        <w:t xml:space="preserve">DIN EN 12056-2: Gravity drainage systems inside buildings – Sanitary pipework, layout and calculation</w:t>
      </w:r>
      <w:r>
        <w:t xml:space="preserve">. Berlin: Beuth Verlag.</w:t>
      </w:r>
    </w:p>
    <w:p>
      <w:pPr>
        <w:pStyle w:val="BodyText"/>
      </w:pPr>
      <w:r>
        <w:t xml:space="preserve">This European standard, adopted nationally by Germany, governs the design of gravity drainage systems. For plumbers in Frankfurt, this is crucial for ensuring that wastewater flows efficiently without causing blockages or backflows. The document provides detailed calculations for pipe diameters and slopes, which are vital in the dense urban environment of Frankfurt where space is limited and building layouts are complex. Compliance with DIN EN 12056-2 is mandatory for passing building inspections conducted by the local Bauamt (Building Authority).</w:t>
      </w:r>
    </w:p>
    <w:bookmarkEnd w:id="20"/>
    <w:bookmarkStart w:id="21" w:name="Xdaf1189da6e6997cc6e7c3fb4233783626a92e5"/>
    <w:p>
      <w:pPr>
        <w:pStyle w:val="Heading2"/>
      </w:pPr>
      <w:r>
        <w:t xml:space="preserve">Vocational Training and Professional Qualification</w:t>
      </w:r>
    </w:p>
    <w:p>
      <w:pPr>
        <w:pStyle w:val="FirstParagraph"/>
      </w:pPr>
      <w:r>
        <w:t xml:space="preserve">Bundesinstitut für Berufsbildung (BIBB). (2022).</w:t>
      </w:r>
      <w:r>
        <w:t xml:space="preserve"> </w:t>
      </w:r>
      <w:r>
        <w:rPr>
          <w:iCs/>
          <w:i/>
        </w:rPr>
        <w:t xml:space="preserve">Ausbildungsordnung für den Beruf des Anlagenmeisters/-meisterin Sanitär-, Heizungs- und Klimatechnik</w:t>
      </w:r>
      <w:r>
        <w:t xml:space="preserve">. Bonn: BIBB.</w:t>
      </w:r>
    </w:p>
    <w:p>
      <w:pPr>
        <w:pStyle w:val="BodyText"/>
      </w:pPr>
      <w:r>
        <w:t xml:space="preserve">This document outlines the training regulations for the Master Plumber (Anlagenmeister) in sanitary, heating, and climate technology. In Germany, the "Meister" qualification is often required to run an independent plumbing business. For a plumber aiming to establish a practice in Frankfurt, this resource details the advanced technical and managerial skills required. It covers complex system integration, energy efficiency regulations, and business law, reflecting the high professional standards expected in the German construction industry.</w:t>
      </w:r>
    </w:p>
    <w:p>
      <w:pPr>
        <w:pStyle w:val="BodyText"/>
      </w:pPr>
      <w:r>
        <w:t xml:space="preserve">Handwerkskammer Frankfurt-Rhein-Main. (2023).</w:t>
      </w:r>
      <w:r>
        <w:t xml:space="preserve"> </w:t>
      </w:r>
      <w:r>
        <w:rPr>
          <w:iCs/>
          <w:i/>
        </w:rPr>
        <w:t xml:space="preserve">Handwerksrolle und Zulassungsvoraussetzungen für das Sanitär-, Heizungs- und Klimatechnik-Handwerk</w:t>
      </w:r>
      <w:r>
        <w:t xml:space="preserve">. Frankfurt am Main: HWK Frankfurt-Rhein-Main.</w:t>
      </w:r>
    </w:p>
    <w:p>
      <w:pPr>
        <w:pStyle w:val="BodyText"/>
      </w:pPr>
      <w:r>
        <w:t xml:space="preserve">The Chamber of Crafts for Frankfurt-Rhein-Main publishes guidelines on the registration and admission requirements for the plumbing trade. This local resource is critical for understanding the specific administrative steps a plumber must take to operate legally in Frankfurt. It includes information on the "Handwerkskarte" (craftsman's card), liability insurance, and continuing education requirements. This entry is particularly useful for foreign-trained plumbers seeking to integrate into the Frankfurt labor market, as it clarifies the recognition process for foreign qualifications.</w:t>
      </w:r>
    </w:p>
    <w:bookmarkEnd w:id="21"/>
    <w:bookmarkStart w:id="22" w:name="X20d62ae4b8b3b5fb45071cb91f67edaff50a640"/>
    <w:p>
      <w:pPr>
        <w:pStyle w:val="Heading2"/>
      </w:pPr>
      <w:r>
        <w:t xml:space="preserve">Environmental and Urban Context in Frankfurt</w:t>
      </w:r>
    </w:p>
    <w:p>
      <w:pPr>
        <w:pStyle w:val="FirstParagraph"/>
      </w:pPr>
      <w:r>
        <w:t xml:space="preserve">Stadt Frankfurt am Main. (2021).</w:t>
      </w:r>
      <w:r>
        <w:t xml:space="preserve"> </w:t>
      </w:r>
      <w:r>
        <w:rPr>
          <w:iCs/>
          <w:i/>
        </w:rPr>
        <w:t xml:space="preserve">Klimaschutzkonzept Frankfurt am Main: Maßnahmen im Bereich Gebäude und Energie</w:t>
      </w:r>
      <w:r>
        <w:t xml:space="preserve">. Frankfurt am Main: Umweltamt.</w:t>
      </w:r>
    </w:p>
    <w:p>
      <w:pPr>
        <w:pStyle w:val="BodyText"/>
      </w:pPr>
      <w:r>
        <w:t xml:space="preserve">Frankfurt's Climate Protection Concept outlines the city's goals for reducing carbon emissions, with a significant focus on building energy efficiency. For plumbers, this document is highly relevant as it drives the demand for modern heating systems, heat pumps, and solar thermal installations. The concept emphasizes the retrofitting of existing buildings, a major sector in Frankfurt's aging housing stock. Plumbers must be familiar with these guidelines to advise clients on compliant and sustainable solutions that align with the city's environmental policies.</w:t>
      </w:r>
    </w:p>
    <w:p>
      <w:pPr>
        <w:pStyle w:val="BodyText"/>
      </w:pPr>
      <w:r>
        <w:t xml:space="preserve">Frankfurter Wasser- und Abwasserwerk (FWA). (2022).</w:t>
      </w:r>
      <w:r>
        <w:t xml:space="preserve"> </w:t>
      </w:r>
      <w:r>
        <w:rPr>
          <w:iCs/>
          <w:i/>
        </w:rPr>
        <w:t xml:space="preserve">Technische Anschlussbedingungen für die Wasserversorgung und Abwasserbeseitigung</w:t>
      </w:r>
      <w:r>
        <w:t xml:space="preserve">. Frankfurt am Main: FWA.</w:t>
      </w:r>
    </w:p>
    <w:p>
      <w:pPr>
        <w:pStyle w:val="BodyText"/>
      </w:pPr>
      <w:r>
        <w:t xml:space="preserve">The Technical Connection Conditions published by the Frankfurt Water and Sewerage Works (FWA) specify the requirements for connecting private properties to the public water and sewage network. This is a practical, day-to-day reference for plumbers in Frankfurt. It details the specifications for meters, backflow prevention devices, and pipe materials. Adherence to these conditions is mandatory to ensure a seamless connection and to avoid penalties. This resource is essential for any plumber undertaking new construction or major renovation projects in the city.</w:t>
      </w:r>
    </w:p>
    <w:p>
      <w:pPr>
        <w:pStyle w:val="BodyText"/>
      </w:pPr>
      <w:r>
        <w:t xml:space="preserve">Umweltbundesamt. (2020).</w:t>
      </w:r>
      <w:r>
        <w:t xml:space="preserve"> </w:t>
      </w:r>
      <w:r>
        <w:rPr>
          <w:iCs/>
          <w:i/>
        </w:rPr>
        <w:t xml:space="preserve">Leitfaden zur Vermeidung von Legionellen in Trinkwasser-Installationsanlagen</w:t>
      </w:r>
      <w:r>
        <w:t xml:space="preserve">. Dessau-Roßlau: Umweltbundesamt.</w:t>
      </w:r>
    </w:p>
    <w:p>
      <w:pPr>
        <w:pStyle w:val="BodyText"/>
      </w:pPr>
      <w:r>
        <w:t xml:space="preserve">The Federal Environment Agency's guide on preventing Legionella in drinking water installations is a critical health and safety resource. Frankfurt's large number of hotels, hospitals, and high-rise residential buildings makes this topic particularly relevant. The guide provides detailed instructions on temperature control, flushing procedures, and system design to minimize the risk of Legionella proliferation. For a plumber in Frankfurt, this document is not just a recommendation but a practical necessity to ensure the safety of occupants and compliance with health regulations.</w:t>
      </w:r>
    </w:p>
    <w:bookmarkEnd w:id="22"/>
    <w:bookmarkStart w:id="23" w:name="conclusion"/>
    <w:p>
      <w:pPr>
        <w:pStyle w:val="Heading2"/>
      </w:pPr>
      <w:r>
        <w:t xml:space="preserve">Conclusion</w:t>
      </w:r>
    </w:p>
    <w:p>
      <w:pPr>
        <w:pStyle w:val="FirstParagraph"/>
      </w:pPr>
      <w:r>
        <w:t xml:space="preserve">The profession of a plumber in Frankfurt, Germany, is characterized by a high degree of technical precision, regulatory compliance, and environmental responsibility. The resources listed in this annotated bibliography provide a comprehensive foundation for understanding the legal, technical, and professional requirements of the trade. From federal laws like the WHG to local guidelines from the FWA and HWK Frankfurt-Rhein-Main, these documents collectively define the standards that ensure safe, efficient, and sustainable plumbing systems in one of Germany's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Frankfurt, Germany</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