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Systems</w:t>
      </w:r>
      <w:r>
        <w:t xml:space="preserve"> </w:t>
      </w:r>
      <w:r>
        <w:t xml:space="preserve">and</w:t>
      </w:r>
      <w:r>
        <w:t xml:space="preserve"> </w:t>
      </w:r>
      <w:r>
        <w:t xml:space="preserve">Regulations</w:t>
      </w:r>
      <w:r>
        <w:t xml:space="preserve"> </w:t>
      </w:r>
      <w:r>
        <w:t xml:space="preserve">in</w:t>
      </w:r>
      <w:r>
        <w:t xml:space="preserve"> </w:t>
      </w:r>
      <w:r>
        <w:t xml:space="preserve">Rome,</w:t>
      </w:r>
      <w:r>
        <w:t xml:space="preserve"> </w:t>
      </w:r>
      <w:r>
        <w:t xml:space="preserve">Italy</w:t>
      </w:r>
    </w:p>
    <w:bookmarkStart w:id="23" w:name="Xb20887f085c265143713fab4c1ddd8a98c833dc"/>
    <w:p>
      <w:pPr>
        <w:pStyle w:val="Heading1"/>
      </w:pPr>
      <w:r>
        <w:t xml:space="preserve">Annotated Bibliography: Plumbing Infrastructure, Regulations, and Professional Standards in Rome, Italy</w:t>
      </w:r>
    </w:p>
    <w:p>
      <w:pPr>
        <w:pStyle w:val="FirstParagraph"/>
      </w:pPr>
      <w:r>
        <w:t xml:space="preserve">This annotated bibliography compiles essential resources regarding the profession of the plumber within the specific context of Rome, Italy. The selection covers technical standards, historical infrastructure challenges, legal regulations, and environmental sustainability practices relevant to the Eternal City. These sources are critical for understanding the unique demands placed on plumbing professionals operating in a metropolis characterized by ancient aqueducts, modern high-density housing, and strict European Union environmental directives.</w:t>
      </w:r>
    </w:p>
    <w:bookmarkStart w:id="20" w:name="X45ece82b558936b99373fc2efe9930e4d2b1d1b"/>
    <w:p>
      <w:pPr>
        <w:pStyle w:val="Heading2"/>
      </w:pPr>
      <w:r>
        <w:t xml:space="preserve">Regulatory Framework and Professional Standards</w:t>
      </w:r>
    </w:p>
    <w:p>
      <w:pPr>
        <w:pStyle w:val="FirstParagraph"/>
      </w:pPr>
      <w:r>
        <w:t xml:space="preserve">Ministero dello Sviluppo Economico. (2015).</w:t>
      </w:r>
      <w:r>
        <w:t xml:space="preserve"> </w:t>
      </w:r>
      <w:r>
        <w:rPr>
          <w:iCs/>
          <w:i/>
        </w:rPr>
        <w:t xml:space="preserve">Decreto Legislativo n. 192/2005: Attuazione della direttiva 2002/91/CE in materia di rendimento energetico nell'edilizia</w:t>
      </w:r>
      <w:r>
        <w:t xml:space="preserve">. Gazzetta Ufficiale della Repubblica Italiana.</w:t>
      </w:r>
    </w:p>
    <w:p>
      <w:pPr>
        <w:pStyle w:val="BodyText"/>
      </w:pPr>
      <w:r>
        <w:t xml:space="preserve">This legislative decree is foundational for any plumber working in Rome. It transposes the European Union's Energy Performance of Buildings Directive into Italian law. For the plumbing professional, this document dictates the mandatory efficiency standards for heating systems, domestic hot water production, and insulation. In Rome, where many buildings are historic, this regulation presents a complex challenge: plumbers must retrofit modern, energy-efficient systems without compromising the structural or aesthetic integrity of heritage sites. The document outlines the technical requirements for boiler installations and heat exchangers, which are central to the Italian plumber's daily work.</w:t>
      </w:r>
    </w:p>
    <w:p>
      <w:pPr>
        <w:pStyle w:val="BodyText"/>
      </w:pPr>
      <w:r>
        <w:t xml:space="preserve">Keywords: Energy efficiency, Italian law, heating systems, Rome building codes.</w:t>
      </w:r>
    </w:p>
    <w:p>
      <w:pPr>
        <w:pStyle w:val="BodyText"/>
      </w:pPr>
      <w:r>
        <w:t xml:space="preserve">Camera di Commercio di Roma. (2020).</w:t>
      </w:r>
      <w:r>
        <w:t xml:space="preserve"> </w:t>
      </w:r>
      <w:r>
        <w:rPr>
          <w:iCs/>
          <w:i/>
        </w:rPr>
        <w:t xml:space="preserve">Albo degli Imprenditori Artigiani: Requisiti per l'iscrizione alla categoria Idraulici (Ateco 43.22.00)</w:t>
      </w:r>
      <w:r>
        <w:t xml:space="preserve">. Roma: CCR Publications.</w:t>
      </w:r>
    </w:p>
    <w:p>
      <w:pPr>
        <w:pStyle w:val="BodyText"/>
      </w:pPr>
      <w:r>
        <w:t xml:space="preserve">This publication details the bureaucratic and professional requirements for registering as a plumber in the Rome Chamber of Commerce. It is an essential resource for understanding the legal status of the trade in the capital. The document explains the necessary certifications, safety training, and liability insurance required to operate legally. It highlights the distinction between general maintenance and specialized interventions, which is particularly relevant in Rome's dense urban environment where unauthorized work is strictly penalized. This source provides the administrative roadmap for establishing a plumbing business in the city.</w:t>
      </w:r>
    </w:p>
    <w:p>
      <w:pPr>
        <w:pStyle w:val="BodyText"/>
      </w:pPr>
      <w:r>
        <w:t xml:space="preserve">Keywords: Professional registration, Chamber of Commerce, legal requirements, Rome artisans.</w:t>
      </w:r>
    </w:p>
    <w:bookmarkEnd w:id="20"/>
    <w:bookmarkStart w:id="21" w:name="X4e0a4299e8f0f7c7b34cda45097968583108929"/>
    <w:p>
      <w:pPr>
        <w:pStyle w:val="Heading2"/>
      </w:pPr>
      <w:r>
        <w:t xml:space="preserve">Historical Infrastructure and Urban Challenges</w:t>
      </w:r>
    </w:p>
    <w:p>
      <w:pPr>
        <w:pStyle w:val="FirstParagraph"/>
      </w:pPr>
      <w:r>
        <w:t xml:space="preserve">Coarelli, F. (2012).</w:t>
      </w:r>
      <w:r>
        <w:t xml:space="preserve"> </w:t>
      </w:r>
      <w:r>
        <w:rPr>
          <w:iCs/>
          <w:i/>
        </w:rPr>
        <w:t xml:space="preserve">Roma: Guida archeologica</w:t>
      </w:r>
      <w:r>
        <w:t xml:space="preserve"> </w:t>
      </w:r>
      <w:r>
        <w:t xml:space="preserve">(3rd ed.). Milano: Laterza.</w:t>
      </w:r>
    </w:p>
    <w:p>
      <w:pPr>
        <w:pStyle w:val="BodyText"/>
      </w:pPr>
      <w:r>
        <w:t xml:space="preserve">While primarily an archaeological guide, this text is invaluable for plumbers in Rome due to its detailed mapping of ancient water systems. The city's modern plumbing infrastructure often intersects with or relies on the remnants of Roman aqueducts and cisterns. Understanding the subsurface layout described in this work helps plumbing professionals anticipate unexpected obstacles during excavation or pipe replacement. It provides context for the unique hydrogeological conditions of Rome, where ancient stone channels coexist with modern PVC and copper piping, requiring specialized diagnostic skills.</w:t>
      </w:r>
    </w:p>
    <w:p>
      <w:pPr>
        <w:pStyle w:val="BodyText"/>
      </w:pPr>
      <w:r>
        <w:t xml:space="preserve">Keywords: Roman aqueducts, urban archaeology, subsurface infrastructure, historical context.</w:t>
      </w:r>
    </w:p>
    <w:p>
      <w:pPr>
        <w:pStyle w:val="BodyText"/>
      </w:pPr>
      <w:r>
        <w:t xml:space="preserve">ACEA Ambiente. (2021).</w:t>
      </w:r>
      <w:r>
        <w:t xml:space="preserve"> </w:t>
      </w:r>
      <w:r>
        <w:rPr>
          <w:iCs/>
          <w:i/>
        </w:rPr>
        <w:t xml:space="preserve">Rapporto Annuale sulla Qualità dell'Acqua e sulla Manutenzione della Rete Idrica di Roma</w:t>
      </w:r>
      <w:r>
        <w:t xml:space="preserve">. Roma: ACEA S.p.A.</w:t>
      </w:r>
    </w:p>
    <w:p>
      <w:pPr>
        <w:pStyle w:val="BodyText"/>
      </w:pPr>
      <w:r>
        <w:t xml:space="preserve">ACEA is the public utility company responsible for water supply and waste management in Rome. This annual report provides critical data on the quality of water entering residential systems and the status of the municipal network. For plumbers, this document is a reference for understanding common issues such as sediment buildup, pressure fluctuations, and corrosion risks specific to Rome's water composition. It also outlines the protocols for connecting private systems to the public grid, ensuring that installations comply with municipal standards for safety and hygiene.</w:t>
      </w:r>
    </w:p>
    <w:p>
      <w:pPr>
        <w:pStyle w:val="BodyText"/>
      </w:pPr>
      <w:r>
        <w:t xml:space="preserve">Keywords: Water quality, ACEA, municipal infrastructure, maintenance protocols.</w:t>
      </w:r>
    </w:p>
    <w:bookmarkEnd w:id="21"/>
    <w:bookmarkStart w:id="22" w:name="technical-practices-and-sustainability"/>
    <w:p>
      <w:pPr>
        <w:pStyle w:val="Heading2"/>
      </w:pPr>
      <w:r>
        <w:t xml:space="preserve">Technical Practices and Sustainability</w:t>
      </w:r>
    </w:p>
    <w:p>
      <w:pPr>
        <w:pStyle w:val="FirstParagraph"/>
      </w:pPr>
      <w:r>
        <w:t xml:space="preserve">UNI EN 806-1:2019.</w:t>
      </w:r>
      <w:r>
        <w:t xml:space="preserve"> </w:t>
      </w:r>
      <w:r>
        <w:rPr>
          <w:iCs/>
          <w:i/>
        </w:rPr>
        <w:t xml:space="preserve">Systems for the installation inside buildings for the distribution of water for human consumption - Part 1: General requirements</w:t>
      </w:r>
      <w:r>
        <w:t xml:space="preserve">. Milano: Ente Nazionale Italiano di Unificazione.</w:t>
      </w:r>
    </w:p>
    <w:p>
      <w:pPr>
        <w:pStyle w:val="BodyText"/>
      </w:pPr>
      <w:r>
        <w:t xml:space="preserve">This is the primary technical standard for plumbing installations in Italy. It specifies the materials, design, and installation methods required to ensure water safety and system longevity. In Rome, where water hardness and temperature variations can affect pipe integrity, adherence to this standard is non-negotiable. The document guides plumbers in selecting appropriate materials that resist corrosion and biofilm formation. It is particularly relevant for new constructions and major renovations in the city, ensuring that all plumbing work meets national and European safety benchmarks.</w:t>
      </w:r>
    </w:p>
    <w:p>
      <w:pPr>
        <w:pStyle w:val="BodyText"/>
      </w:pPr>
      <w:r>
        <w:t xml:space="preserve">Keywords: Technical standards, water safety, material selection, UNI norms.</w:t>
      </w:r>
    </w:p>
    <w:p>
      <w:pPr>
        <w:pStyle w:val="BodyText"/>
      </w:pPr>
      <w:r>
        <w:t xml:space="preserve">Regione Lazio. (2018).</w:t>
      </w:r>
      <w:r>
        <w:t xml:space="preserve"> </w:t>
      </w:r>
      <w:r>
        <w:rPr>
          <w:iCs/>
          <w:i/>
        </w:rPr>
        <w:t xml:space="preserve">Piano Regionale per la Gestione dei Rifiuti e il Riciclo delle Acque Reflue</w:t>
      </w:r>
      <w:r>
        <w:t xml:space="preserve">. Roma: Assessorato all'Ambiente.</w:t>
      </w:r>
    </w:p>
    <w:p>
      <w:pPr>
        <w:pStyle w:val="BodyText"/>
      </w:pPr>
      <w:r>
        <w:t xml:space="preserve">This regional plan outlines the strategic goals for waste and wastewater management in Lazio, including Rome. It emphasizes the need for sustainable plumbing solutions, such as greywater recycling systems and rainwater harvesting. For the modern plumber in Rome, this document signals a shift towards eco-friendly installations. It provides guidelines for integrating these systems into both residential and commercial buildings, helping professionals stay ahead of regulatory trends and meet the growing demand for sustainable building practices in the capital.</w:t>
      </w:r>
    </w:p>
    <w:p>
      <w:pPr>
        <w:pStyle w:val="BodyText"/>
      </w:pPr>
      <w:r>
        <w:t xml:space="preserve">Keywords: Sustainability, wastewater management, greywater recycling, Lazio region.</w:t>
      </w:r>
    </w:p>
    <w:p>
      <w:pPr>
        <w:pStyle w:val="BodyText"/>
      </w:pPr>
      <w:r>
        <w:t xml:space="preserve">Bonfiglioli, G., &amp; Rossi, L. (2019).</w:t>
      </w:r>
      <w:r>
        <w:t xml:space="preserve"> </w:t>
      </w:r>
      <w:r>
        <w:rPr>
          <w:iCs/>
          <w:i/>
        </w:rPr>
        <w:t xml:space="preserve">Manutenzione Predittiva negli Impianti Idraulici Urbani: Il Caso di Roma</w:t>
      </w:r>
      <w:r>
        <w:t xml:space="preserve">. Journal of Italian Civil Engineering, 14(2), 45-62.</w:t>
      </w:r>
    </w:p>
    <w:p>
      <w:pPr>
        <w:pStyle w:val="BodyText"/>
      </w:pPr>
      <w:r>
        <w:t xml:space="preserve">This academic article examines the application of predictive maintenance technologies in Rome's urban plumbing infrastructure. It discusses the use of sensors and data analytics to detect leaks and pressure anomalies before they cause significant damage. For plumbers, this resource highlights the evolving skill set required in the profession, moving beyond manual repair to include diagnostic technology. The case studies presented are directly applicable to the challenges faced in Rome's aging building stock, offering practical insights into reducing water loss and improving system reliability.</w:t>
      </w:r>
    </w:p>
    <w:p>
      <w:pPr>
        <w:pStyle w:val="BodyText"/>
      </w:pPr>
      <w:r>
        <w:t xml:space="preserve">Keywords: Predictive maintenance, leak detection, urban infrastructure, technology.</w:t>
      </w:r>
    </w:p>
    <w:p>
      <w:pPr>
        <w:pStyle w:val="BodyText"/>
      </w:pPr>
      <w:r>
        <w:t xml:space="preserve">Istituto Superiore per la Conservazione ed il Restauro (ISCR). (2017).</w:t>
      </w:r>
      <w:r>
        <w:t xml:space="preserve"> </w:t>
      </w:r>
      <w:r>
        <w:rPr>
          <w:iCs/>
          <w:i/>
        </w:rPr>
        <w:t xml:space="preserve">Linee Guida per gli Interventi Idraulici in Edifici di Interesse Storico-Artistico</w:t>
      </w:r>
      <w:r>
        <w:t xml:space="preserve">. Roma: ISCR.</w:t>
      </w:r>
    </w:p>
    <w:p>
      <w:pPr>
        <w:pStyle w:val="BodyText"/>
      </w:pPr>
      <w:r>
        <w:t xml:space="preserve">This guideline document is specifically tailored for plumbers working in Rome's historic center. It provides detailed instructions on how to perform plumbing interventions in buildings of historical and artistic significance without causing damage. The text covers topics such as minimizing invasive drilling, using reversible installation methods, and selecting materials that are compatible with ancient structures. It is an indispensable resource for ensuring that modern plumbing needs are met while preserving the cultural heritage of Rome, a key concern for both professionals and authorities.</w:t>
      </w:r>
    </w:p>
    <w:p>
      <w:pPr>
        <w:pStyle w:val="BodyText"/>
      </w:pPr>
      <w:r>
        <w:t xml:space="preserve">Keywords: Historic preservation, restoration guidelines, cultural heritage, non-invasive techniques.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Systems and Regulations in Rome, Italy</dc:title>
  <dc:creator/>
  <dc:language>en</dc:language>
  <cp:keywords/>
  <dcterms:created xsi:type="dcterms:W3CDTF">2026-08-08T09:51:20Z</dcterms:created>
  <dcterms:modified xsi:type="dcterms:W3CDTF">2026-08-08T09:51:20Z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