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ea02288f32c40129fabb4a8bc5cdbae97c8a33b"/>
    <w:p>
      <w:pPr>
        <w:pStyle w:val="Heading1"/>
      </w:pPr>
      <w:r>
        <w:t xml:space="preserve">Annotated Bibliography: Plumbing Standards and Practices in Riyadh, Saudi Arabia</w:t>
      </w:r>
    </w:p>
    <w:p>
      <w:pPr>
        <w:pStyle w:val="FirstParagraph"/>
      </w:pPr>
      <w:r>
        <w:t xml:space="preserve">The following annotated bibliography compiles essential resources regarding the plumbing profession, regulatory frameworks, and technical standards applicable to Riyadh, Saudi Arabia. As the capital city experiences rapid urbanization and infrastructure development, the role of the plumber has evolved from simple maintenance to complex system integration. This collection addresses the specific environmental challenges of the Riyadh region, such as extreme heat and water scarcity, alongside the regulatory requirements set forth by the Saudi government. These sources are critical for professionals, contractors, and researchers seeking to understand the intersection of modern plumbing technology and local compliance in the Kingdom.</w:t>
      </w:r>
    </w:p>
    <w:bookmarkStart w:id="20" w:name="regulatory-frameworks-and-national-codes"/>
    <w:p>
      <w:pPr>
        <w:pStyle w:val="Heading2"/>
      </w:pPr>
      <w:r>
        <w:t xml:space="preserve">Regulatory Frameworks and National Codes</w:t>
      </w:r>
    </w:p>
    <w:p>
      <w:pPr>
        <w:pStyle w:val="FirstParagraph"/>
      </w:pPr>
      <w:r>
        <w:t xml:space="preserve">Saudi Building Code (SBC). (2018).</w:t>
      </w:r>
      <w:r>
        <w:t xml:space="preserve"> </w:t>
      </w:r>
      <w:r>
        <w:rPr>
          <w:iCs/>
          <w:i/>
        </w:rPr>
        <w:t xml:space="preserve">SBC 401: Plumbing Code</w:t>
      </w:r>
      <w:r>
        <w:t xml:space="preserve">. Riyadh: Saudi Building Code Authority.</w:t>
      </w:r>
    </w:p>
    <w:p>
      <w:pPr>
        <w:pStyle w:val="BodyText"/>
      </w:pPr>
      <w:r>
        <w:t xml:space="preserve">This document is the foundational legal text for any plumber operating in Riyadh. It outlines the minimum requirements for plumbing systems in new construction and renovations. For a plumber in Saudi Arabia, this code is not merely a guideline but a mandatory standard. It details specifications for pipe materials, water supply pressure, drainage slopes, and venting systems. The code is particularly relevant to Riyadh due to its strict regulations on backflow prevention, which is crucial for maintaining the integrity of the municipal water supply in a region where water resources are precious. Understanding SBC 401 is essential for ensuring that installations pass municipal inspections and avoid legal penalties.</w:t>
      </w:r>
    </w:p>
    <w:p>
      <w:pPr>
        <w:pStyle w:val="BodyText"/>
      </w:pPr>
      <w:r>
        <w:t xml:space="preserve">Ministry of Municipal and Rural Affairs and Housing. (2020).</w:t>
      </w:r>
      <w:r>
        <w:t xml:space="preserve"> </w:t>
      </w:r>
      <w:r>
        <w:rPr>
          <w:iCs/>
          <w:i/>
        </w:rPr>
        <w:t xml:space="preserve">Regulations for the Licensing of Construction and Maintenance Activities</w:t>
      </w:r>
      <w:r>
        <w:t xml:space="preserve">. Riyadh: Government of Saudi Arabia.</w:t>
      </w:r>
    </w:p>
    <w:p>
      <w:pPr>
        <w:pStyle w:val="BodyText"/>
      </w:pPr>
      <w:r>
        <w:t xml:space="preserve">This publication details the administrative requirements for plumbing businesses and individual technicians in the Kingdom. It explains the classification of licenses required for different scopes of work, from residential repairs to large-scale commercial projects in Riyadh. For a plumber, this resource clarifies the bureaucratic steps necessary to operate legally, including insurance requirements and safety certifications. It highlights the government's push to professionalize the trade, ensuring that only qualified individuals handle critical infrastructure. This is vital for foreign workers and local entrepreneurs alike who wish to establish a plumbing service in the competitive Riyadh market.</w:t>
      </w:r>
    </w:p>
    <w:bookmarkEnd w:id="20"/>
    <w:bookmarkStart w:id="21" w:name="X5697f04f75438b5a767fe38760d989648090966"/>
    <w:p>
      <w:pPr>
        <w:pStyle w:val="Heading2"/>
      </w:pPr>
      <w:r>
        <w:t xml:space="preserve">Technical Standards and Environmental Adaptation</w:t>
      </w:r>
    </w:p>
    <w:p>
      <w:pPr>
        <w:pStyle w:val="FirstParagraph"/>
      </w:pPr>
      <w:r>
        <w:t xml:space="preserve">Saudi Standards, Metrology and Quality Organization (SASO). (2019).</w:t>
      </w:r>
      <w:r>
        <w:t xml:space="preserve"> </w:t>
      </w:r>
      <w:r>
        <w:rPr>
          <w:iCs/>
          <w:i/>
        </w:rPr>
        <w:t xml:space="preserve">SASO Standards for Plumbing Fixtures and Fittings</w:t>
      </w:r>
      <w:r>
        <w:t xml:space="preserve">. Riyadh: SASO.</w:t>
      </w:r>
    </w:p>
    <w:p>
      <w:pPr>
        <w:pStyle w:val="BodyText"/>
      </w:pPr>
      <w:r>
        <w:t xml:space="preserve">This resource provides the technical specifications for all plumbing hardware used in Saudi Arabia. It covers materials such as PVC, copper, and PPR pipes, ensuring they can withstand the specific environmental conditions of Riyadh, including high ambient temperatures and soil salinity. For a plumber, selecting materials that comply with SASO standards is critical for the longevity of the installation. The document also addresses water efficiency ratings, aligning with national goals to reduce water consumption. It serves as a practical guide for procurement, helping plumbers avoid substandard imports that may fail under the stress of the local climate.</w:t>
      </w:r>
    </w:p>
    <w:p>
      <w:pPr>
        <w:pStyle w:val="BodyText"/>
      </w:pPr>
      <w:r>
        <w:t xml:space="preserve">Al-Ghamdi, A. S., &amp; Al-Sulaiman, F. H. (2021). "Impact of High Ambient Temperatures on Plastic Pipe Performance in Arid Climates."</w:t>
      </w:r>
      <w:r>
        <w:t xml:space="preserve"> </w:t>
      </w:r>
      <w:r>
        <w:rPr>
          <w:iCs/>
          <w:i/>
        </w:rPr>
        <w:t xml:space="preserve">Journal of Saudi Engineering Research</w:t>
      </w:r>
      <w:r>
        <w:t xml:space="preserve">, 15(3), 45-58.</w:t>
      </w:r>
    </w:p>
    <w:p>
      <w:pPr>
        <w:pStyle w:val="BodyText"/>
      </w:pPr>
      <w:r>
        <w:t xml:space="preserve">This academic article offers a scientific analysis of how Riyadh's extreme summer heat affects common plumbing materials. It is highly relevant for plumbers who must advise clients on the durability of different piping systems. The study highlights the risks of thermal expansion and material degradation in PVC and CPVC pipes when exposed to direct sunlight or high-temperature environments. It recommends specific installation techniques and insulation methods to mitigate these risks. For a plumber in Saudi Arabia, this research provides evidence-based justification for using higher-grade materials or additional protective measures, thereby enhancing service quality and reducing future maintenance calls.</w:t>
      </w:r>
    </w:p>
    <w:bookmarkEnd w:id="21"/>
    <w:bookmarkStart w:id="22" w:name="water-conservation-and-sustainability"/>
    <w:p>
      <w:pPr>
        <w:pStyle w:val="Heading2"/>
      </w:pPr>
      <w:r>
        <w:t xml:space="preserve">Water Conservation and Sustainability</w:t>
      </w:r>
    </w:p>
    <w:p>
      <w:pPr>
        <w:pStyle w:val="FirstParagraph"/>
      </w:pPr>
      <w:r>
        <w:t xml:space="preserve">National Water Company (NWC). (2022).</w:t>
      </w:r>
      <w:r>
        <w:t xml:space="preserve"> </w:t>
      </w:r>
      <w:r>
        <w:rPr>
          <w:iCs/>
          <w:i/>
        </w:rPr>
        <w:t xml:space="preserve">Water Conservation Guidelines for Residential and Commercial Buildings</w:t>
      </w:r>
      <w:r>
        <w:t xml:space="preserve">. Riyadh: NWC.</w:t>
      </w:r>
    </w:p>
    <w:p>
      <w:pPr>
        <w:pStyle w:val="BodyText"/>
      </w:pPr>
      <w:r>
        <w:t xml:space="preserve">Given the arid nature of Saudi Arabia, water conservation is a national priority. This guide outlines best practices for installing water-efficient fixtures, such as low-flow toilets, aerators, and dual-flush systems. For a plumber in Riyadh, this document is a key resource for modernizing services to meet client demands for sustainability and lower utility bills. It also details the inspection protocols for leak detection, which is a major source of water loss in the region. By adhering to these guidelines, plumbers contribute to the broader environmental goals of the Kingdom while offering value-added services to property owners in Riyadh.</w:t>
      </w:r>
    </w:p>
    <w:p>
      <w:pPr>
        <w:pStyle w:val="BodyText"/>
      </w:pPr>
      <w:r>
        <w:t xml:space="preserve">Al-Harbi, K. (2020). "Greywater Recycling Systems in Saudi Residential Architecture."</w:t>
      </w:r>
      <w:r>
        <w:t xml:space="preserve"> </w:t>
      </w:r>
      <w:r>
        <w:rPr>
          <w:iCs/>
          <w:i/>
        </w:rPr>
        <w:t xml:space="preserve">International Journal of Sustainable Construction</w:t>
      </w:r>
      <w:r>
        <w:t xml:space="preserve">, 8(2), 112-125.</w:t>
      </w:r>
    </w:p>
    <w:p>
      <w:pPr>
        <w:pStyle w:val="BodyText"/>
      </w:pPr>
      <w:r>
        <w:t xml:space="preserve">This paper explores the growing trend of greywater recycling in Riyadh's new housing developments. It provides technical insights into the design and installation of dual-plumbing systems that separate blackwater from greywater for reuse in irrigation. For a plumber, this represents an emerging niche in the market. The article details the filtration requirements and pump systems necessary for these setups. As Saudi Arabia moves towards Vision 2030 and greater sustainability, plumbers who are knowledgeable about greywater systems will be in high demand. This resource serves as an educational tool for expanding technical skills beyond traditional plumbing.</w:t>
      </w:r>
    </w:p>
    <w:bookmarkEnd w:id="22"/>
    <w:bookmarkStart w:id="23" w:name="professional-development-and-safety"/>
    <w:p>
      <w:pPr>
        <w:pStyle w:val="Heading2"/>
      </w:pPr>
      <w:r>
        <w:t xml:space="preserve">Professional Development and Safety</w:t>
      </w:r>
    </w:p>
    <w:p>
      <w:pPr>
        <w:pStyle w:val="FirstParagraph"/>
      </w:pPr>
      <w:r>
        <w:t xml:space="preserve">Human Resources Development Fund (HRDF). (2023).</w:t>
      </w:r>
      <w:r>
        <w:t xml:space="preserve"> </w:t>
      </w:r>
      <w:r>
        <w:rPr>
          <w:iCs/>
          <w:i/>
        </w:rPr>
        <w:t xml:space="preserve">Training Programs for Skilled Trades in the Construction Sector</w:t>
      </w:r>
      <w:r>
        <w:t xml:space="preserve">. Riyadh: HRDF.</w:t>
      </w:r>
    </w:p>
    <w:p>
      <w:pPr>
        <w:pStyle w:val="BodyText"/>
      </w:pPr>
      <w:r>
        <w:t xml:space="preserve">This document outlines the available training and certification programs for plumbers in Saudi Arabia, emphasizing the Saudization (Nitaqat) program. It details the curriculum for modern plumbing techniques, safety protocols, and customer service standards. For a plumber, whether local or expatriate, staying updated with these training modules is essential for career advancement and compliance with labor laws. The resource highlights the importance of continuous professional development in a rapidly changing industry. It also provides information on subsidies and support available for workers who wish to upgrade their skills, ensuring a higher standard of plumbing services across Riyadh.</w:t>
      </w:r>
    </w:p>
    <w:p>
      <w:pPr>
        <w:pStyle w:val="BodyText"/>
      </w:pPr>
      <w:r>
        <w:t xml:space="preserve">Civil Defense Department. (2021).</w:t>
      </w:r>
      <w:r>
        <w:t xml:space="preserve"> </w:t>
      </w:r>
      <w:r>
        <w:rPr>
          <w:iCs/>
          <w:i/>
        </w:rPr>
        <w:t xml:space="preserve">Fire Safety and Plumbing System Integration Guidelines</w:t>
      </w:r>
      <w:r>
        <w:t xml:space="preserve">. Riyadh: Saudi Civil Defense.</w:t>
      </w:r>
    </w:p>
    <w:p>
      <w:pPr>
        <w:pStyle w:val="BodyText"/>
      </w:pPr>
      <w:r>
        <w:t xml:space="preserve">This guideline addresses the critical intersection of plumbing and fire safety, particularly regarding the installation of fire suppression systems and the prevention of gas leaks. For a plumber working on commercial or high-rise residential projects in Riyadh, this document is indispensable. It specifies the materials and installation methods required to ensure that plumbing systems do not compromise fire safety. It also covers the maintenance of gas lines, a common hazard in urban environments. Adherence to these guidelines is mandatory for obtaining occupancy permits, making this a crucial reference for any professional plumber in the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Standards and Practices in Riyadh, Saudi Arabia</dc:title>
  <dc:creator/>
  <dc:language>en</dc:language>
  <cp:keywords/>
  <dcterms:created xsi:type="dcterms:W3CDTF">2026-08-08T01:34:20Z</dcterms:created>
  <dcterms:modified xsi:type="dcterms:W3CDTF">2026-08-08T01:34:20Z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