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Regulations</w:t>
      </w:r>
      <w:r>
        <w:t xml:space="preserve"> </w:t>
      </w:r>
      <w:r>
        <w:t xml:space="preserve">and</w:t>
      </w:r>
      <w:r>
        <w:t xml:space="preserve"> </w:t>
      </w:r>
      <w:r>
        <w:t xml:space="preserve">Practices</w:t>
      </w:r>
      <w:r>
        <w:t xml:space="preserve"> </w:t>
      </w:r>
      <w:r>
        <w:t xml:space="preserve">in</w:t>
      </w:r>
      <w:r>
        <w:t xml:space="preserve"> </w:t>
      </w:r>
      <w:r>
        <w:t xml:space="preserve">Madrid,</w:t>
      </w:r>
      <w:r>
        <w:t xml:space="preserve"> </w:t>
      </w:r>
      <w:r>
        <w:t xml:space="preserve">Spain</w:t>
      </w:r>
    </w:p>
    <w:bookmarkStart w:id="24" w:name="X30d42fea517067e58360b894aa4d46fd075b5fb"/>
    <w:p>
      <w:pPr>
        <w:pStyle w:val="Heading1"/>
      </w:pPr>
      <w:r>
        <w:t xml:space="preserve">Annotated Bibliography: The Role of the Plumber in Madrid, Spain</w:t>
      </w:r>
    </w:p>
    <w:p>
      <w:pPr>
        <w:pStyle w:val="FirstParagraph"/>
      </w:pPr>
      <w:r>
        <w:t xml:space="preserve">This annotated bibliography compiles essential resources regarding the profession of the</w:t>
      </w:r>
      <w:r>
        <w:t xml:space="preserve"> </w:t>
      </w:r>
      <w:r>
        <w:rPr>
          <w:bCs/>
          <w:b/>
        </w:rPr>
        <w:t xml:space="preserve">plumber</w:t>
      </w:r>
      <w:r>
        <w:t xml:space="preserve"> </w:t>
      </w:r>
      <w:r>
        <w:t xml:space="preserve">within the specific regulatory, climatic, and urban context of</w:t>
      </w:r>
      <w:r>
        <w:t xml:space="preserve"> </w:t>
      </w:r>
      <w:r>
        <w:rPr>
          <w:bCs/>
          <w:b/>
        </w:rPr>
        <w:t xml:space="preserve">Madrid, Spain</w:t>
      </w:r>
      <w:r>
        <w:t xml:space="preserve">. The following entries cover national building codes, regional water management, professional certification, and the specific challenges of maintaining plumbing infrastructure in the Spanish capital.</w:t>
      </w:r>
    </w:p>
    <w:bookmarkStart w:id="20" w:name="regulatory-framework-and-building-codes"/>
    <w:p>
      <w:pPr>
        <w:pStyle w:val="Heading2"/>
      </w:pPr>
      <w:r>
        <w:t xml:space="preserve">Regulatory Framework and Building Codes</w:t>
      </w:r>
    </w:p>
    <w:p>
      <w:pPr>
        <w:pStyle w:val="FirstParagraph"/>
      </w:pPr>
      <w:r>
        <w:t xml:space="preserve">Ministry of Development. (2013).</w:t>
      </w:r>
      <w:r>
        <w:t xml:space="preserve"> </w:t>
      </w:r>
      <w:r>
        <w:rPr>
          <w:iCs/>
          <w:i/>
        </w:rPr>
        <w:t xml:space="preserve">Technical Building Code (Código Técnico de la Edificación - CTE): Basic Document HS - Health and Sanitary Conditions</w:t>
      </w:r>
      <w:r>
        <w:t xml:space="preserve">. Madrid: BOE.</w:t>
      </w:r>
    </w:p>
    <w:p>
      <w:pPr>
        <w:pStyle w:val="BodyText"/>
      </w:pPr>
      <w:r>
        <w:t xml:space="preserve">This document is the cornerstone of construction and renovation in Spain. For a</w:t>
      </w:r>
      <w:r>
        <w:t xml:space="preserve"> </w:t>
      </w:r>
      <w:r>
        <w:rPr>
          <w:bCs/>
          <w:b/>
        </w:rPr>
        <w:t xml:space="preserve">plumber</w:t>
      </w:r>
      <w:r>
        <w:t xml:space="preserve"> </w:t>
      </w:r>
      <w:r>
        <w:t xml:space="preserve">working in</w:t>
      </w:r>
      <w:r>
        <w:t xml:space="preserve"> </w:t>
      </w:r>
      <w:r>
        <w:rPr>
          <w:bCs/>
          <w:b/>
        </w:rPr>
        <w:t xml:space="preserve">Madrid</w:t>
      </w:r>
      <w:r>
        <w:t xml:space="preserve">, the CTE is mandatory. It establishes the minimum requirements for water supply, drainage, and sanitation. The document details the necessary pressure levels, pipe materials, and safety valves required to ensure public health. Understanding the CTE is critical for any professional operating in the Spanish capital, as non-compliance can lead to significant legal and financial penalties during building inspections.</w:t>
      </w:r>
    </w:p>
    <w:p>
      <w:pPr>
        <w:pStyle w:val="BodyText"/>
      </w:pPr>
      <w:r>
        <w:t xml:space="preserve">Government of Spain. (2001).</w:t>
      </w:r>
      <w:r>
        <w:t xml:space="preserve"> </w:t>
      </w:r>
      <w:r>
        <w:rPr>
          <w:iCs/>
          <w:i/>
        </w:rPr>
        <w:t xml:space="preserve">Reglamento de Instalaciones Térmicas en los Edificios (RITE)</w:t>
      </w:r>
      <w:r>
        <w:t xml:space="preserve">. Madrid: BOE.</w:t>
      </w:r>
    </w:p>
    <w:p>
      <w:pPr>
        <w:pStyle w:val="BodyText"/>
      </w:pPr>
      <w:r>
        <w:t xml:space="preserve">The RITE regulates thermal installations in buildings, which is directly relevant to the modern</w:t>
      </w:r>
      <w:r>
        <w:t xml:space="preserve"> </w:t>
      </w:r>
      <w:r>
        <w:rPr>
          <w:bCs/>
          <w:b/>
        </w:rPr>
        <w:t xml:space="preserve">plumber</w:t>
      </w:r>
      <w:r>
        <w:t xml:space="preserve"> </w:t>
      </w:r>
      <w:r>
        <w:t xml:space="preserve">in</w:t>
      </w:r>
      <w:r>
        <w:t xml:space="preserve"> </w:t>
      </w:r>
      <w:r>
        <w:rPr>
          <w:bCs/>
          <w:b/>
        </w:rPr>
        <w:t xml:space="preserve">Spain</w:t>
      </w:r>
      <w:r>
        <w:t xml:space="preserve">. Given Madrid's continental climate, characterized by cold winters and hot summers, efficient heating and cooling systems are vital. This regulation dictates the installation of boilers, radiators, and domestic hot water systems. A plumber in Madrid must be proficient in RITE standards to ensure energy efficiency and safety in residential and commercial properties.</w:t>
      </w:r>
    </w:p>
    <w:bookmarkEnd w:id="20"/>
    <w:bookmarkStart w:id="21" w:name="Xfcbc26d35c57b6f08ee8bee1f3e7867523a019b"/>
    <w:p>
      <w:pPr>
        <w:pStyle w:val="Heading2"/>
      </w:pPr>
      <w:r>
        <w:t xml:space="preserve">Water Management and Environmental Context</w:t>
      </w:r>
    </w:p>
    <w:p>
      <w:pPr>
        <w:pStyle w:val="FirstParagraph"/>
      </w:pPr>
      <w:r>
        <w:t xml:space="preserve">Canal de Isabel II. (2022).</w:t>
      </w:r>
      <w:r>
        <w:t xml:space="preserve"> </w:t>
      </w:r>
      <w:r>
        <w:rPr>
          <w:iCs/>
          <w:i/>
        </w:rPr>
        <w:t xml:space="preserve">Water Quality and Supply Reports for the Community of Madrid</w:t>
      </w:r>
      <w:r>
        <w:t xml:space="preserve">. Madrid: Canal de Isabel II.</w:t>
      </w:r>
    </w:p>
    <w:p>
      <w:pPr>
        <w:pStyle w:val="BodyText"/>
      </w:pPr>
      <w:r>
        <w:t xml:space="preserve">Canal de Isabel II is the public utility responsible for water supply in</w:t>
      </w:r>
      <w:r>
        <w:t xml:space="preserve"> </w:t>
      </w:r>
      <w:r>
        <w:rPr>
          <w:bCs/>
          <w:b/>
        </w:rPr>
        <w:t xml:space="preserve">Madrid</w:t>
      </w:r>
      <w:r>
        <w:t xml:space="preserve">. Their annual reports provide crucial data on water pressure, quality, and potential contaminants. For a</w:t>
      </w:r>
      <w:r>
        <w:t xml:space="preserve"> </w:t>
      </w:r>
      <w:r>
        <w:rPr>
          <w:bCs/>
          <w:b/>
        </w:rPr>
        <w:t xml:space="preserve">plumber</w:t>
      </w:r>
      <w:r>
        <w:t xml:space="preserve">, this information is essential for diagnosing issues related to water hardness, which is prevalent in the Madrid region. High mineral content can lead to limescale buildup in pipes and appliances, requiring specific maintenance strategies and the use of appropriate materials to prevent corrosion and blockages.</w:t>
      </w:r>
    </w:p>
    <w:p>
      <w:pPr>
        <w:pStyle w:val="BodyText"/>
      </w:pPr>
      <w:r>
        <w:t xml:space="preserve">European Commission. (2020).</w:t>
      </w:r>
      <w:r>
        <w:t xml:space="preserve"> </w:t>
      </w:r>
      <w:r>
        <w:rPr>
          <w:iCs/>
          <w:i/>
        </w:rPr>
        <w:t xml:space="preserve">Directive (EU) 2020/2184 on the Quality of Water Intended for Human Consumption</w:t>
      </w:r>
      <w:r>
        <w:t xml:space="preserve">. Brussels: Official Journal of the European Union.</w:t>
      </w:r>
    </w:p>
    <w:p>
      <w:pPr>
        <w:pStyle w:val="BodyText"/>
      </w:pPr>
      <w:r>
        <w:t xml:space="preserve">This directive updates the standards for drinking water across the EU, including</w:t>
      </w:r>
      <w:r>
        <w:t xml:space="preserve"> </w:t>
      </w:r>
      <w:r>
        <w:rPr>
          <w:bCs/>
          <w:b/>
        </w:rPr>
        <w:t xml:space="preserve">Spain</w:t>
      </w:r>
      <w:r>
        <w:t xml:space="preserve">. It introduces stricter controls on lead and other contaminants. For plumbers in</w:t>
      </w:r>
      <w:r>
        <w:t xml:space="preserve"> </w:t>
      </w:r>
      <w:r>
        <w:rPr>
          <w:bCs/>
          <w:b/>
        </w:rPr>
        <w:t xml:space="preserve">Madrid</w:t>
      </w:r>
      <w:r>
        <w:t xml:space="preserve">, this means a shift away from older materials and a focus on lead-free fittings. The directive emphasizes the responsibility of installers to ensure that the internal plumbing of buildings does not compromise the quality of water supplied by the municipal network.</w:t>
      </w:r>
    </w:p>
    <w:bookmarkEnd w:id="21"/>
    <w:bookmarkStart w:id="22" w:name="professional-certification-and-labor"/>
    <w:p>
      <w:pPr>
        <w:pStyle w:val="Heading2"/>
      </w:pPr>
      <w:r>
        <w:t xml:space="preserve">Professional Certification and Labor</w:t>
      </w:r>
    </w:p>
    <w:p>
      <w:pPr>
        <w:pStyle w:val="FirstParagraph"/>
      </w:pPr>
      <w:r>
        <w:t xml:space="preserve">Ministry of Industry, Trade and Tourism. (2016).</w:t>
      </w:r>
      <w:r>
        <w:t xml:space="preserve"> </w:t>
      </w:r>
      <w:r>
        <w:rPr>
          <w:iCs/>
          <w:i/>
        </w:rPr>
        <w:t xml:space="preserve">Regulation of the Certification of Installations and Maintenance of Thermal Installations</w:t>
      </w:r>
      <w:r>
        <w:t xml:space="preserve">. Madrid: BOE.</w:t>
      </w:r>
    </w:p>
    <w:p>
      <w:pPr>
        <w:pStyle w:val="BodyText"/>
      </w:pPr>
      <w:r>
        <w:t xml:space="preserve">This regulation outlines the certification process for professionals working on thermal and plumbing installations in</w:t>
      </w:r>
      <w:r>
        <w:t xml:space="preserve"> </w:t>
      </w:r>
      <w:r>
        <w:rPr>
          <w:bCs/>
          <w:b/>
        </w:rPr>
        <w:t xml:space="preserve">Spain</w:t>
      </w:r>
      <w:r>
        <w:t xml:space="preserve">. In</w:t>
      </w:r>
      <w:r>
        <w:t xml:space="preserve"> </w:t>
      </w:r>
      <w:r>
        <w:rPr>
          <w:bCs/>
          <w:b/>
        </w:rPr>
        <w:t xml:space="preserve">Madrid</w:t>
      </w:r>
      <w:r>
        <w:t xml:space="preserve">, a</w:t>
      </w:r>
      <w:r>
        <w:t xml:space="preserve"> </w:t>
      </w:r>
      <w:r>
        <w:rPr>
          <w:bCs/>
          <w:b/>
        </w:rPr>
        <w:t xml:space="preserve">plumber</w:t>
      </w:r>
      <w:r>
        <w:t xml:space="preserve"> </w:t>
      </w:r>
      <w:r>
        <w:t xml:space="preserve">must often hold specific certifications to legally perform work on gas and heating systems. This document details the training requirements, examination processes, and periodic renewal of licenses. It ensures that only qualified individuals handle potentially dangerous installations, protecting both the worker and the public.</w:t>
      </w:r>
    </w:p>
    <w:p>
      <w:pPr>
        <w:pStyle w:val="BodyText"/>
      </w:pPr>
      <w:r>
        <w:t xml:space="preserve">Unión de Oficios Metalúrgicos de Madrid (UOMM). (2021).</w:t>
      </w:r>
      <w:r>
        <w:t xml:space="preserve"> </w:t>
      </w:r>
      <w:r>
        <w:rPr>
          <w:iCs/>
          <w:i/>
        </w:rPr>
        <w:t xml:space="preserve">Collective Bargaining Agreement for Metalworkers and Plumbers in Madrid</w:t>
      </w:r>
      <w:r>
        <w:t xml:space="preserve">. Madrid: UOMM.</w:t>
      </w:r>
    </w:p>
    <w:p>
      <w:pPr>
        <w:pStyle w:val="BodyText"/>
      </w:pPr>
      <w:r>
        <w:t xml:space="preserve">This collective agreement defines the labor conditions, salaries, and working hours for plumbers in the</w:t>
      </w:r>
      <w:r>
        <w:t xml:space="preserve"> </w:t>
      </w:r>
      <w:r>
        <w:rPr>
          <w:bCs/>
          <w:b/>
        </w:rPr>
        <w:t xml:space="preserve">Madrid</w:t>
      </w:r>
      <w:r>
        <w:t xml:space="preserve"> </w:t>
      </w:r>
      <w:r>
        <w:t xml:space="preserve">region. It is a vital resource for understanding the professional landscape. The document highlights the demand for skilled tradespeople in the capital and outlines the rights and obligations of both employers and employees. For anyone entering the plumbing trade in Madrid, this agreement provides insight into career progression and legal employment standards.</w:t>
      </w:r>
    </w:p>
    <w:bookmarkEnd w:id="22"/>
    <w:bookmarkStart w:id="23" w:name="urban-challenges-and-best-practices"/>
    <w:p>
      <w:pPr>
        <w:pStyle w:val="Heading2"/>
      </w:pPr>
      <w:r>
        <w:t xml:space="preserve">Urban Challenges and Best Practices</w:t>
      </w:r>
    </w:p>
    <w:p>
      <w:pPr>
        <w:pStyle w:val="FirstParagraph"/>
      </w:pPr>
      <w:r>
        <w:t xml:space="preserve">City Council of Madrid. (2019).</w:t>
      </w:r>
      <w:r>
        <w:t xml:space="preserve"> </w:t>
      </w:r>
      <w:r>
        <w:rPr>
          <w:iCs/>
          <w:i/>
        </w:rPr>
        <w:t xml:space="preserve">Urban Plan for Sustainable Water Management</w:t>
      </w:r>
      <w:r>
        <w:t xml:space="preserve">. Madrid: Ayuntamiento de Madrid.</w:t>
      </w:r>
    </w:p>
    <w:p>
      <w:pPr>
        <w:pStyle w:val="BodyText"/>
      </w:pPr>
      <w:r>
        <w:t xml:space="preserve">This urban plan addresses the specific challenges of water management in a densely populated city like</w:t>
      </w:r>
      <w:r>
        <w:t xml:space="preserve"> </w:t>
      </w:r>
      <w:r>
        <w:rPr>
          <w:bCs/>
          <w:b/>
        </w:rPr>
        <w:t xml:space="preserve">Madrid</w:t>
      </w:r>
      <w:r>
        <w:t xml:space="preserve">. It promotes the use of rainwater harvesting and greywater recycling systems. For a</w:t>
      </w:r>
      <w:r>
        <w:t xml:space="preserve"> </w:t>
      </w:r>
      <w:r>
        <w:rPr>
          <w:bCs/>
          <w:b/>
        </w:rPr>
        <w:t xml:space="preserve">plumber</w:t>
      </w:r>
      <w:r>
        <w:t xml:space="preserve">, this represents a growing market for specialized installations. The document encourages the retrofitting of older buildings with sustainable plumbing solutions, requiring technicians to be knowledgeable about modern eco-friendly technologies and local incentives for their installation.</w:t>
      </w:r>
    </w:p>
    <w:p>
      <w:pPr>
        <w:pStyle w:val="BodyText"/>
      </w:pPr>
      <w:r>
        <w:t xml:space="preserve">Spanish Association of Plumbing and Heating (ASEPEI). (2023).</w:t>
      </w:r>
      <w:r>
        <w:t xml:space="preserve"> </w:t>
      </w:r>
      <w:r>
        <w:rPr>
          <w:iCs/>
          <w:i/>
        </w:rPr>
        <w:t xml:space="preserve">Guide to Preventive Maintenance of Plumbing Systems in Residential Buildings</w:t>
      </w:r>
      <w:r>
        <w:t xml:space="preserve">. Madrid: ASEPEI.</w:t>
      </w:r>
    </w:p>
    <w:p>
      <w:pPr>
        <w:pStyle w:val="BodyText"/>
      </w:pPr>
      <w:r>
        <w:t xml:space="preserve">ASEPEI is a leading professional association in</w:t>
      </w:r>
      <w:r>
        <w:t xml:space="preserve"> </w:t>
      </w:r>
      <w:r>
        <w:rPr>
          <w:bCs/>
          <w:b/>
        </w:rPr>
        <w:t xml:space="preserve">Spain</w:t>
      </w:r>
      <w:r>
        <w:t xml:space="preserve">. This guide offers practical advice for</w:t>
      </w:r>
      <w:r>
        <w:t xml:space="preserve"> </w:t>
      </w:r>
      <w:r>
        <w:rPr>
          <w:bCs/>
          <w:b/>
        </w:rPr>
        <w:t xml:space="preserve">plumbers</w:t>
      </w:r>
      <w:r>
        <w:t xml:space="preserve"> </w:t>
      </w:r>
      <w:r>
        <w:t xml:space="preserve">on maintaining systems in the unique environment of</w:t>
      </w:r>
      <w:r>
        <w:t xml:space="preserve"> </w:t>
      </w:r>
      <w:r>
        <w:rPr>
          <w:bCs/>
          <w:b/>
        </w:rPr>
        <w:t xml:space="preserve">Madrid</w:t>
      </w:r>
      <w:r>
        <w:t xml:space="preserve">. It covers common issues such as pipe freezing during winter nights, leaks in aging infrastructure, and the maintenance of water heaters. The guide emphasizes the importance of regular inspections to prevent costly damages and ensure the longevity of plumbing systems in both historic and modern buildings.</w:t>
      </w:r>
    </w:p>
    <w:p>
      <w:pPr>
        <w:pStyle w:val="BodyText"/>
      </w:pPr>
      <w:r>
        <w:t xml:space="preserve">In conclusion, the profession of the</w:t>
      </w:r>
      <w:r>
        <w:t xml:space="preserve"> </w:t>
      </w:r>
      <w:r>
        <w:rPr>
          <w:bCs/>
          <w:b/>
        </w:rPr>
        <w:t xml:space="preserve">plumber</w:t>
      </w:r>
      <w:r>
        <w:t xml:space="preserve"> </w:t>
      </w:r>
      <w:r>
        <w:t xml:space="preserve">in</w:t>
      </w:r>
      <w:r>
        <w:t xml:space="preserve"> </w:t>
      </w:r>
      <w:r>
        <w:rPr>
          <w:bCs/>
          <w:b/>
        </w:rPr>
        <w:t xml:space="preserve">Madrid, Spain</w:t>
      </w:r>
      <w:r>
        <w:t xml:space="preserve"> </w:t>
      </w:r>
      <w:r>
        <w:t xml:space="preserve">is governed by a complex interplay of national regulations, local environmental factors, and professional standards. The resources listed above provide a comprehensive foundation for understanding the technical, legal, and practical aspects of this essential trade in the Spanish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Regulations and Practices in Madrid, Spain</dc:title>
  <dc:creator/>
  <dc:language>en</dc:language>
  <cp:keywords/>
  <dcterms:created xsi:type="dcterms:W3CDTF">2026-08-08T01:34:40Z</dcterms:created>
  <dcterms:modified xsi:type="dcterms:W3CDTF">2026-08-08T01:34:40Z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