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7f9ba64e5e1a71dedc7ca83928314ea3074b32d"/>
    <w:p>
      <w:pPr>
        <w:pStyle w:val="Heading1"/>
      </w:pPr>
      <w:r>
        <w:t xml:space="preserve">Annotated Bibliography: Plumbing Standards and Practices in Miami, United States</w:t>
      </w:r>
    </w:p>
    <w:p>
      <w:pPr>
        <w:pStyle w:val="FirstParagraph"/>
      </w:pPr>
      <w:r>
        <w:t xml:space="preserve">This annotated bibliography compiles essential resources regarding the plumbing industry, specifically tailored to the unique environmental, regulatory, and infrastructural demands of Miami, Florida. As a coastal metropolis within the United States, Miami presents distinct challenges for plumbers, including high water tables, saltwater corrosion, hurricane resilience requirements, and strict adherence to the Florida Building Code. The following entries provide a comprehensive overview of the technical, legal, and practical knowledge required for plumbing professionals operating in this specific region.</w:t>
      </w:r>
    </w:p>
    <w:bookmarkStart w:id="20" w:name="regulatory-frameworks-and-building-codes"/>
    <w:p>
      <w:pPr>
        <w:pStyle w:val="Heading2"/>
      </w:pPr>
      <w:r>
        <w:t xml:space="preserve">Regulatory Frameworks and Building Codes</w:t>
      </w:r>
    </w:p>
    <w:p>
      <w:pPr>
        <w:pStyle w:val="FirstParagraph"/>
      </w:pPr>
      <w:r>
        <w:t xml:space="preserve">Florida Department of Business and Professional Regulation. (2023). Florida Plumbing Code: 2023 Edition. Tallahassee, FL: State of Florida.</w:t>
      </w:r>
    </w:p>
    <w:p>
      <w:pPr>
        <w:pStyle w:val="BodyText"/>
      </w:pPr>
      <w:r>
        <w:t xml:space="preserve">This document is the primary regulatory authority for all plumbing work conducted in Miami and throughout the state. It outlines the minimum standards for plumbing systems, including water supply, drainage, venting, and fixture installation. For a plumber in Miami, this code is critical because it incorporates specific amendments addressing the state's unique geological conditions. It details requirements for backflow prevention, which is vital in Miami due to the high water table and risk of groundwater contamination. Furthermore, it establishes the licensing requirements for plumbers in the United States, specifically Florida, ensuring that professionals maintain the necessary competency to handle complex municipal systems.</w:t>
      </w:r>
    </w:p>
    <w:p>
      <w:pPr>
        <w:pStyle w:val="BodyText"/>
      </w:pPr>
      <w:r>
        <w:t xml:space="preserve">Florida Building Code Commission. (2023). Florida Building Code, Building: 2023 Edition. Tallahassee, FL: State of Florida.</w:t>
      </w:r>
    </w:p>
    <w:p>
      <w:pPr>
        <w:pStyle w:val="BodyText"/>
      </w:pPr>
      <w:r>
        <w:t xml:space="preserve">While the Plumbing Code is specific, the broader Florida Building Code is equally relevant for plumbers in Miami, particularly regarding hurricane resistance. This resource details structural requirements that impact plumbing infrastructure, such as the securing of water heaters and the reinforcement of piping systems to withstand high wind loads and potential debris impact. In Miami, where hurricane preparedness is a matter of public safety, plumbers must understand how their installations integrate with the overall structural integrity of a building. This document provides the necessary guidelines for ensuring that plumbing systems remain functional and safe during and after severe weather events common to the region.</w:t>
      </w:r>
    </w:p>
    <w:bookmarkEnd w:id="20"/>
    <w:bookmarkStart w:id="21" w:name="environmental-and-technical-challenges"/>
    <w:p>
      <w:pPr>
        <w:pStyle w:val="Heading2"/>
      </w:pPr>
      <w:r>
        <w:t xml:space="preserve">Environmental and Technical Challenges</w:t>
      </w:r>
    </w:p>
    <w:p>
      <w:pPr>
        <w:pStyle w:val="FirstParagraph"/>
      </w:pPr>
      <w:r>
        <w:t xml:space="preserve">American Society of Plumbing Engineers. (2022). Plumbing Engineering Design Handbook, Volume 1: Water Supply and Distribution. Peachtree Corners, GA: ASPE.</w:t>
      </w:r>
    </w:p>
    <w:p>
      <w:pPr>
        <w:pStyle w:val="BodyText"/>
      </w:pPr>
      <w:r>
        <w:t xml:space="preserve">This comprehensive handbook offers in-depth technical guidance on water supply systems, which is particularly relevant for Miami's aging infrastructure and high-density urban environment. It covers pipe materials, pressure management, and water quality considerations. For plumbers in Miami, the section on corrosion control is especially pertinent due to the saline environment. The handbook provides strategies for selecting materials that resist saltwater corrosion, a common issue in coastal areas. Additionally, it addresses the challenges of maintaining water pressure in high-rise buildings, a frequent requirement in Miami's skyline. This resource is essential for ensuring that plumbing systems are durable, efficient, and compliant with national standards.</w:t>
      </w:r>
    </w:p>
    <w:p>
      <w:pPr>
        <w:pStyle w:val="BodyText"/>
      </w:pPr>
      <w:r>
        <w:t xml:space="preserve">Miami-Dade County Department of Regulatory and Economic Resources. (2023). Product Control Division: Notice of Acceptance for Plumbing Products. Miami, FL: Miami-Dade County.</w:t>
      </w:r>
    </w:p>
    <w:p>
      <w:pPr>
        <w:pStyle w:val="BodyText"/>
      </w:pPr>
      <w:r>
        <w:t xml:space="preserve">Miami-Dade County has some of the strictest product approval requirements in the United States, particularly for building materials exposed to hurricane conditions. This resource lists plumbing products that have been tested and approved for use in the county. For plumbers working in Miami, using non-approved products can lead to failed inspections and legal issues. This document is crucial for selecting fixtures, pipes, and fittings that meet the county's rigorous standards for wind resistance, water efficiency, and durability. It ensures that the materials used in plumbing installations are capable of withstanding the specific environmental stresses of the Miami region.</w:t>
      </w:r>
    </w:p>
    <w:bookmarkEnd w:id="21"/>
    <w:bookmarkStart w:id="22" w:name="water-quality-and-sustainability"/>
    <w:p>
      <w:pPr>
        <w:pStyle w:val="Heading2"/>
      </w:pPr>
      <w:r>
        <w:t xml:space="preserve">Water Quality and Sustainability</w:t>
      </w:r>
    </w:p>
    <w:p>
      <w:pPr>
        <w:pStyle w:val="FirstParagraph"/>
      </w:pPr>
      <w:r>
        <w:t xml:space="preserve">U.S. Environmental Protection Agency. (2023). National Primary Drinking Water Regulations. Washington, DC: EPA.</w:t>
      </w:r>
    </w:p>
    <w:p>
      <w:pPr>
        <w:pStyle w:val="BodyText"/>
      </w:pPr>
      <w:r>
        <w:t xml:space="preserve">This federal regulation sets enforceable standards for contaminants in drinking water, which is directly relevant to plumbers in Miami. The document outlines requirements for lead-free plumbing materials, backflow prevention, and water treatment systems. In Miami, where older buildings may contain lead pipes or fixtures, plumbers must be knowledgeable about these regulations to ensure compliance and protect public health. Additionally, the EPA's guidelines on water conservation are increasingly important in Florida, where water resources are under stress. This resource provides the legal and technical framework for plumbers to install systems that meet national water quality standards while promoting sustainability.</w:t>
      </w:r>
    </w:p>
    <w:p>
      <w:pPr>
        <w:pStyle w:val="BodyText"/>
      </w:pPr>
      <w:r>
        <w:t xml:space="preserve">South Florida Water Management District. (2023). Water Conservation and Reuse Guidelines. West Palm Beach, FL: SFWMD.</w:t>
      </w:r>
    </w:p>
    <w:p>
      <w:pPr>
        <w:pStyle w:val="BodyText"/>
      </w:pPr>
      <w:r>
        <w:t xml:space="preserve">This regional resource focuses on water conservation and reuse practices, which are critical in Miami due to seasonal droughts and the need to protect the Biscayne Aquifer. It provides guidelines for installing water-efficient fixtures, rainwater harvesting systems, and greywater recycling systems. For plumbers in Miami, this document offers practical advice on how to design and install plumbing systems that reduce water consumption and comply with local conservation mandates. It also highlights the importance of preventing saltwater intrusion into freshwater sources, a significant environmental concern in the region. This resource is essential for plumbers aiming to contribute to sustainable water management in Miami.</w:t>
      </w:r>
    </w:p>
    <w:bookmarkEnd w:id="22"/>
    <w:bookmarkStart w:id="23" w:name="X2f090c95235c4d23b02836c64ca13d44261f897"/>
    <w:p>
      <w:pPr>
        <w:pStyle w:val="Heading2"/>
      </w:pPr>
      <w:r>
        <w:t xml:space="preserve">Professional Development and Industry Standards</w:t>
      </w:r>
    </w:p>
    <w:p>
      <w:pPr>
        <w:pStyle w:val="FirstParagraph"/>
      </w:pPr>
      <w:r>
        <w:t xml:space="preserve">Associated General Contractors of America. (2022). Plumbing Construction Safety Manual. Washington, DC: AGC.</w:t>
      </w:r>
    </w:p>
    <w:p>
      <w:pPr>
        <w:pStyle w:val="BodyText"/>
      </w:pPr>
      <w:r>
        <w:t xml:space="preserve">Safety is a paramount concern for plumbers working in Miami's construction sites, which often involve high-rise buildings and complex infrastructure projects. This manual provides comprehensive safety guidelines for plumbing construction, including fall protection, confined space entry, and hazardous material handling. It is particularly relevant for plumbers in Miami, where construction activities are frequent and often take place in challenging environments. The manual also covers OSHA regulations, ensuring that plumbers are aware of their legal obligations to maintain a safe working environment. This resource is invaluable for reducing workplace accidents and ensuring compliance with federal safety standards.</w:t>
      </w:r>
    </w:p>
    <w:p>
      <w:pPr>
        <w:pStyle w:val="BodyText"/>
      </w:pPr>
      <w:r>
        <w:t xml:space="preserve">National Association of Home Builders. (2023). Remodeling Industry Report: Plumbing Trends and Technologies. Washington, DC: NAHB.</w:t>
      </w:r>
    </w:p>
    <w:p>
      <w:pPr>
        <w:pStyle w:val="BodyText"/>
      </w:pPr>
      <w:r>
        <w:t xml:space="preserve">This report provides insights into current trends and technologies in the plumbing industry, with a focus on residential remodeling. For plumbers in Miami, where the housing market is dynamic and homeowners often seek modern, efficient solutions, this resource is highly relevant. It covers topics such as smart plumbing systems, energy-efficient water heaters, and leak detection technologies. The report also highlights consumer preferences and market demands, helping plumbers stay competitive in Miami's bustling real estate market. By understanding these trends, plumbers can offer innovative services that meet the evolving needs of homeowners in the region.</w:t>
      </w:r>
    </w:p>
    <w:p>
      <w:pPr>
        <w:pStyle w:val="BodyText"/>
      </w:pPr>
      <w:r>
        <w:t xml:space="preserve">In conclusion, this annotated bibliography provides a curated selection of resources that are essential for plumbers operating in Miami, United States. From regulatory codes and environmental considerations to safety standards and industry trends, these documents offer a comprehensive foundation for professional practice. By leveraging these resources, plumbers can ensure that their work is compliant, safe, sustainable, and responsive to the unique challenges of Miami's coastal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Miami, United States</dc:title>
  <dc:creator/>
  <dc:language>en</dc:language>
  <cp:keywords/>
  <dcterms:created xsi:type="dcterms:W3CDTF">2026-08-07T19:56:47Z</dcterms:created>
  <dcterms:modified xsi:type="dcterms:W3CDTF">2026-08-07T19:56:47Z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