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Tashkent,</w:t>
      </w:r>
      <w:r>
        <w:t xml:space="preserve"> </w:t>
      </w:r>
      <w:r>
        <w:t xml:space="preserve">Uzbekistan</w:t>
      </w:r>
    </w:p>
    <w:bookmarkStart w:id="20" w:name="X2a9f6befc7ca950d4a18ca074ab1984044e6f33"/>
    <w:p>
      <w:pPr>
        <w:pStyle w:val="Heading1"/>
      </w:pPr>
      <w:r>
        <w:t xml:space="preserve">Annotated Bibliography: Plumbing Infrastructure and Services in Tashkent, Uzbekistan</w:t>
      </w:r>
    </w:p>
    <w:p>
      <w:pPr>
        <w:pStyle w:val="FirstParagraph"/>
      </w:pPr>
      <w:r>
        <w:t xml:space="preserve">Prepared for Technical and Urban Development Review</w:t>
      </w:r>
    </w:p>
    <w:bookmarkEnd w:id="20"/>
    <w:p>
      <w:pPr>
        <w:pStyle w:val="BodyText"/>
      </w:pPr>
      <w:r>
        <w:t xml:space="preserve">This annotated bibliography compiles essential resources regarding the plumbing sector within Tashkent, the capital of Uzbekistan. The collection addresses the unique challenges faced by plumbers in the region, ranging from the maintenance of aging Soviet-era infrastructure to the implementation of modern water conservation technologies in new developments. As Tashkent undergoes rapid urbanization and modernization, the role of the professional plumber has evolved from simple repair work to complex system management. The following entries provide a comprehensive overview of water quality, infrastructure standards, and the regulatory environment governing plumbing services in Uzbekistan.</w:t>
      </w:r>
    </w:p>
    <w:bookmarkStart w:id="21" w:name="infrastructure-and-urban-development"/>
    <w:p>
      <w:pPr>
        <w:pStyle w:val="Heading2"/>
      </w:pPr>
      <w:r>
        <w:t xml:space="preserve">Infrastructure and Urban Development</w:t>
      </w:r>
    </w:p>
    <w:p>
      <w:pPr>
        <w:pStyle w:val="FirstParagraph"/>
      </w:pPr>
      <w:r>
        <w:t xml:space="preserve">World Bank. (2021).</w:t>
      </w:r>
      <w:r>
        <w:t xml:space="preserve"> </w:t>
      </w:r>
      <w:r>
        <w:rPr>
          <w:iCs/>
          <w:i/>
        </w:rPr>
        <w:t xml:space="preserve">Tashkent Urban Development Project: Water Supply and Sanitation Component.</w:t>
      </w:r>
      <w:r>
        <w:t xml:space="preserve"> </w:t>
      </w:r>
      <w:r>
        <w:t xml:space="preserve">World Bank Group.</w:t>
      </w:r>
    </w:p>
    <w:p>
      <w:pPr>
        <w:pStyle w:val="BodyText"/>
      </w:pPr>
      <w:r>
        <w:t xml:space="preserve">This report is a critical resource for understanding the macro-level challenges facing plumbing infrastructure in Tashkent. It details the World Bank's funding initiatives aimed at reducing non-revenue water (NRW) and upgrading the distribution network. For a plumber or engineering firm operating in Uzbekistan, this document is vital as it outlines the technical standards required for new installations and the specific areas of the city prioritized for renovation. It highlights the transition from centralized, aging systems to more efficient, monitored networks, directly impacting the daily work of plumbing professionals in the capital.</w:t>
      </w:r>
    </w:p>
    <w:p>
      <w:pPr>
        <w:pStyle w:val="BodyText"/>
      </w:pPr>
      <w:r>
        <w:t xml:space="preserve">Ministry of Architecture and Construction of Uzbekistan. (2020).</w:t>
      </w:r>
      <w:r>
        <w:t xml:space="preserve"> </w:t>
      </w:r>
      <w:r>
        <w:rPr>
          <w:iCs/>
          <w:i/>
        </w:rPr>
        <w:t xml:space="preserve">State Building Norms (SNIP) for Internal Water Supply and Sanitation.</w:t>
      </w:r>
      <w:r>
        <w:t xml:space="preserve"> </w:t>
      </w:r>
      <w:r>
        <w:t xml:space="preserve">Tashkent: State Committee for Architecture and Construction.</w:t>
      </w:r>
    </w:p>
    <w:p>
      <w:pPr>
        <w:pStyle w:val="BodyText"/>
      </w:pPr>
      <w:r>
        <w:t xml:space="preserve">This official government publication serves as the primary regulatory framework for all plumbing work in Tashkent. It specifies the materials, pipe diameters, pressure requirements, and safety protocols that must be adhered to during construction and renovation. For any plumber working in Uzbekistan, compliance with these SNIP standards is mandatory. The document is essential for ensuring that installations meet national safety codes, particularly regarding the separation of potable and waste water lines in high-rise residential buildings common in modern Tashkent.</w:t>
      </w:r>
    </w:p>
    <w:bookmarkEnd w:id="21"/>
    <w:bookmarkStart w:id="22" w:name="water-quality-and-health-standards"/>
    <w:p>
      <w:pPr>
        <w:pStyle w:val="Heading2"/>
      </w:pPr>
      <w:r>
        <w:t xml:space="preserve">Water Quality and Health Standards</w:t>
      </w:r>
    </w:p>
    <w:p>
      <w:pPr>
        <w:pStyle w:val="FirstParagraph"/>
      </w:pPr>
      <w:r>
        <w:t xml:space="preserve">Karimov, A., &amp; Nurmatov, B. (2019).</w:t>
      </w:r>
      <w:r>
        <w:t xml:space="preserve"> </w:t>
      </w:r>
      <w:r>
        <w:rPr>
          <w:iCs/>
          <w:i/>
        </w:rPr>
        <w:t xml:space="preserve">Assessment of Drinking Water Quality in Tashkent City: Implications for Household Plumbing.</w:t>
      </w:r>
      <w:r>
        <w:t xml:space="preserve"> </w:t>
      </w:r>
      <w:r>
        <w:t xml:space="preserve">Journal of Central Asian Environmental Studies, 12(3), 45-58.</w:t>
      </w:r>
    </w:p>
    <w:p>
      <w:pPr>
        <w:pStyle w:val="BodyText"/>
      </w:pPr>
      <w:r>
        <w:t xml:space="preserve">This academic study investigates the quality of water delivered to households in Tashkent and the secondary contamination that often occurs within building plumbing systems. The authors argue that while municipal treatment is adequate, aging pipes and poor maintenance in apartment blocks lead to significant quality degradation. This resource is highly relevant for plumbers specializing in residential retrofits, as it underscores the necessity of replacing lead and corroded iron pipes with modern materials like PEX or stainless steel to ensure safe drinking water for residents.</w:t>
      </w:r>
    </w:p>
    <w:p>
      <w:pPr>
        <w:pStyle w:val="BodyText"/>
      </w:pPr>
      <w:r>
        <w:t xml:space="preserve">WHO. (2022).</w:t>
      </w:r>
      <w:r>
        <w:t xml:space="preserve"> </w:t>
      </w:r>
      <w:r>
        <w:rPr>
          <w:iCs/>
          <w:i/>
        </w:rPr>
        <w:t xml:space="preserve">Guidelines for Drinking-water Quality: Application in Central Asia.</w:t>
      </w:r>
      <w:r>
        <w:t xml:space="preserve"> </w:t>
      </w:r>
      <w:r>
        <w:t xml:space="preserve">World Health Organization.</w:t>
      </w:r>
    </w:p>
    <w:p>
      <w:pPr>
        <w:pStyle w:val="BodyText"/>
      </w:pPr>
      <w:r>
        <w:t xml:space="preserve">While a global standard, this document provides specific guidance applicable to the climatic and infrastructural conditions of Uzbekistan. It offers technical advice on preventing biofilm formation in water pipes, a common issue in Tashkent's warm climate. For plumbing contractors, this guide offers best practices for system flushing, disinfection, and the installation of backflow prevention devices, which are crucial for maintaining public health standards in the capital's dense urban environment.</w:t>
      </w:r>
    </w:p>
    <w:bookmarkEnd w:id="22"/>
    <w:bookmarkStart w:id="23" w:name="technology-and-modernization"/>
    <w:p>
      <w:pPr>
        <w:pStyle w:val="Heading2"/>
      </w:pPr>
      <w:r>
        <w:t xml:space="preserve">Technology and Modernization</w:t>
      </w:r>
    </w:p>
    <w:p>
      <w:pPr>
        <w:pStyle w:val="FirstParagraph"/>
      </w:pPr>
      <w:r>
        <w:t xml:space="preserve">Ismailov, R. (2023).</w:t>
      </w:r>
      <w:r>
        <w:t xml:space="preserve"> </w:t>
      </w:r>
      <w:r>
        <w:rPr>
          <w:iCs/>
          <w:i/>
        </w:rPr>
        <w:t xml:space="preserve">Smart Water Meters and Leak Detection Systems in Tashkent's New Residential Complexes.</w:t>
      </w:r>
      <w:r>
        <w:t xml:space="preserve"> </w:t>
      </w:r>
      <w:r>
        <w:t xml:space="preserve">Uzbekistan Engineering Review, 8(1), 112-125.</w:t>
      </w:r>
    </w:p>
    <w:p>
      <w:pPr>
        <w:pStyle w:val="BodyText"/>
      </w:pPr>
      <w:r>
        <w:t xml:space="preserve">This article explores the integration of IoT (Internet of Things) technology into the plumbing systems of Tashkent's rapidly expanding real estate sector. It discusses how smart meters and automated leak detection sensors are being adopted to combat water waste. For the modern plumber in Uzbekistan, this resource is essential for understanding the emerging demand for technical skills beyond traditional pipefitting, including the installation and calibration of digital monitoring equipment in luxury apartments and commercial buildings.</w:t>
      </w:r>
    </w:p>
    <w:p>
      <w:pPr>
        <w:pStyle w:val="BodyText"/>
      </w:pPr>
      <w:r>
        <w:t xml:space="preserve">Asian Development Bank. (2021).</w:t>
      </w:r>
      <w:r>
        <w:t xml:space="preserve"> </w:t>
      </w:r>
      <w:r>
        <w:rPr>
          <w:iCs/>
          <w:i/>
        </w:rPr>
        <w:t xml:space="preserve">Sustainable Urban Water Management in Tashkent: Best Practices for Plumbing and Drainage.</w:t>
      </w:r>
      <w:r>
        <w:t xml:space="preserve"> </w:t>
      </w:r>
      <w:r>
        <w:t xml:space="preserve">ADB Technical Assistance Report.</w:t>
      </w:r>
    </w:p>
    <w:p>
      <w:pPr>
        <w:pStyle w:val="BodyText"/>
      </w:pPr>
      <w:r>
        <w:t xml:space="preserve">This report focuses on sustainability, offering strategies for plumbers and developers to reduce water consumption in Tashkent. It covers the installation of low-flow fixtures, greywater recycling systems, and rainwater harvesting solutions suitable for the local climate. As Uzbekistan moves towards greener urban planning, this document provides the technical specifications and economic justifications for implementing eco-friendly plumbing solutions, making it a valuable reference for forward-thinking professionals in the field.</w:t>
      </w:r>
    </w:p>
    <w:bookmarkEnd w:id="23"/>
    <w:bookmarkStart w:id="24" w:name="Xe83c1c256edebe7f1bcd2daf3c0b25170868f58"/>
    <w:p>
      <w:pPr>
        <w:pStyle w:val="Heading2"/>
      </w:pPr>
      <w:r>
        <w:t xml:space="preserve">Professional Practice and Market Dynamics</w:t>
      </w:r>
    </w:p>
    <w:p>
      <w:pPr>
        <w:pStyle w:val="FirstParagraph"/>
      </w:pPr>
      <w:r>
        <w:t xml:space="preserve">Tashkent Chamber of Commerce and Industry. (2022).</w:t>
      </w:r>
      <w:r>
        <w:t xml:space="preserve"> </w:t>
      </w:r>
      <w:r>
        <w:rPr>
          <w:iCs/>
          <w:i/>
        </w:rPr>
        <w:t xml:space="preserve">Report on the Services Sector: Plumbing and HVAC Industry Overview.</w:t>
      </w:r>
      <w:r>
        <w:t xml:space="preserve"> </w:t>
      </w:r>
      <w:r>
        <w:t xml:space="preserve">Tashkent: TCCI Publications.</w:t>
      </w:r>
    </w:p>
    <w:p>
      <w:pPr>
        <w:pStyle w:val="BodyText"/>
      </w:pPr>
      <w:r>
        <w:t xml:space="preserve">This industry report provides a market analysis of the plumbing sector in Tashkent. It details the current demand for skilled labor, the average cost of materials, and the competitive landscape for service providers. For entrepreneurs and independent plumbers, this document offers crucial insights into pricing strategies, customer expectations, and the regulatory requirements for obtaining business licenses in Uzbekistan. It also highlights the growing preference for certified professionals over informal labor in the capital.</w:t>
      </w:r>
    </w:p>
    <w:p>
      <w:pPr>
        <w:pStyle w:val="BodyText"/>
      </w:pPr>
      <w:r>
        <w:t xml:space="preserve">Yusupov, D. (2020).</w:t>
      </w:r>
      <w:r>
        <w:t xml:space="preserve"> </w:t>
      </w:r>
      <w:r>
        <w:rPr>
          <w:iCs/>
          <w:i/>
        </w:rPr>
        <w:t xml:space="preserve">Challenges of Winterizing Plumbing Systems in Tashkent's Older Districts.</w:t>
      </w:r>
      <w:r>
        <w:t xml:space="preserve"> </w:t>
      </w:r>
      <w:r>
        <w:t xml:space="preserve">Central Asian Construction Journal, 15(4), 78-85.</w:t>
      </w:r>
    </w:p>
    <w:p>
      <w:pPr>
        <w:pStyle w:val="BodyText"/>
      </w:pPr>
      <w:r>
        <w:t xml:space="preserve">Despite Tashkent's relatively mild winters, freezing temperatures can cause significant damage to poorly insulated plumbing in older Soviet-era buildings. This article provides practical engineering solutions for insulating pipes and preventing burst lines in residential and commercial properties. It is a practical guide for plumbers dealing with emergency repairs and preventative maintenance, offering specific recommendations for materials and techniques that are effective in the local climate and building stock of Uzbekistan.</w:t>
      </w:r>
    </w:p>
    <w:p>
      <w:pPr>
        <w:pStyle w:val="BodyText"/>
      </w:pPr>
      <w:r>
        <w:t xml:space="preserve">© 2023 Technical Documentation for Tashkent Infrastructure.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Tashkent, Uzbekistan</dc:title>
  <dc:creator/>
  <dc:language>en</dc:language>
  <cp:keywords/>
  <dcterms:created xsi:type="dcterms:W3CDTF">2026-08-07T22:37:48Z</dcterms:created>
  <dcterms:modified xsi:type="dcterms:W3CDTF">2026-08-07T22:37:48Z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