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bookmarkStart w:id="21" w:name="X8d948b45ddb520efeace6e8b3639431c9e949b9"/>
    <w:p>
      <w:pPr>
        <w:pStyle w:val="Heading1"/>
      </w:pPr>
      <w:r>
        <w:t xml:space="preserve">Annotated Bibliography: The Role and Challenges of the Police Officer in Bangladesh Dhaka</w:t>
      </w:r>
    </w:p>
    <w:p>
      <w:pPr>
        <w:pStyle w:val="FirstParagraph"/>
      </w:pPr>
      <w:r>
        <w:t xml:space="preserve">This annotated bibliography compiles key academic and journalistic resources regarding the Bangladesh Police, specifically focusing on the operational dynamics, challenges, and reforms affecting police officers in Dhaka. As the capital city of Bangladesh, Dhaka presents a unique environment characterized by high population density, rapid urbanization, and complex socio-political factors. The following entries explore the professional reality of the police officer in this specific context.</w:t>
      </w:r>
    </w:p>
    <w:bookmarkStart w:id="20" w:name="references"/>
    <w:p>
      <w:pPr>
        <w:pStyle w:val="Heading2"/>
      </w:pPr>
      <w:r>
        <w:t xml:space="preserve">References</w:t>
      </w:r>
    </w:p>
    <w:p>
      <w:pPr>
        <w:pStyle w:val="FirstParagraph"/>
      </w:pPr>
      <w:r>
        <w:t xml:space="preserve">Ahmed, S. (2018).</w:t>
      </w:r>
      <w:r>
        <w:t xml:space="preserve"> </w:t>
      </w:r>
      <w:r>
        <w:rPr>
          <w:iCs/>
          <w:i/>
        </w:rPr>
        <w:t xml:space="preserve">Urban Policing in Dhaka: Challenges of Modernization and Public Trust</w:t>
      </w:r>
      <w:r>
        <w:t xml:space="preserve">. Journal of South Asian Law, 12(3), 45-62.</w:t>
      </w:r>
    </w:p>
    <w:p>
      <w:pPr>
        <w:pStyle w:val="BodyText"/>
      </w:pPr>
      <w:r>
        <w:t xml:space="preserve">This article provides a critical analysis of the Bangladesh Police force within the metropolitan area of Dhaka. Ahmed argues that while the police officer in Dhaka is tasked with maintaining order in one of the most densely populated cities in the world, they often lack the necessary technological infrastructure and training to handle modern urban crime effectively. The author highlights the tension between traditional policing methods and the need for community-oriented policing. This source is essential for understanding the gap between policy and the daily reality of a police officer on the streets of Dhaka.</w:t>
      </w:r>
    </w:p>
    <w:p>
      <w:pPr>
        <w:pStyle w:val="BodyText"/>
      </w:pPr>
      <w:r>
        <w:t xml:space="preserve">Bangladesh Police. (2020).</w:t>
      </w:r>
      <w:r>
        <w:t xml:space="preserve"> </w:t>
      </w:r>
      <w:r>
        <w:rPr>
          <w:iCs/>
          <w:i/>
        </w:rPr>
        <w:t xml:space="preserve">Annual Report 2019-2020: Dhaka Metropolitan Police</w:t>
      </w:r>
      <w:r>
        <w:t xml:space="preserve">. Ministry of Home Affairs, Government of the People's Republic of Bangladesh.</w:t>
      </w:r>
    </w:p>
    <w:p>
      <w:pPr>
        <w:pStyle w:val="BodyText"/>
      </w:pPr>
      <w:r>
        <w:t xml:space="preserve">As an official government document, this report offers statistical data regarding crime rates, traffic management, and personnel deployment in Dhaka. It details the specific initiatives taken by the Dhaka Metropolitan Police (DMP) to improve the efficiency of the police officer workforce. The report is valuable for its quantitative data on how police officers in Dhaka allocate their time between traffic control, criminal investigation, and public order maintenance, providing a factual baseline for further research.</w:t>
      </w:r>
    </w:p>
    <w:p>
      <w:pPr>
        <w:pStyle w:val="BodyText"/>
      </w:pPr>
      <w:r>
        <w:t xml:space="preserve">Chowdhury, M. R. (2019).</w:t>
      </w:r>
      <w:r>
        <w:t xml:space="preserve"> </w:t>
      </w:r>
      <w:r>
        <w:rPr>
          <w:iCs/>
          <w:i/>
        </w:rPr>
        <w:t xml:space="preserve">Corruption and Accountability in the Bangladesh Police Force</w:t>
      </w:r>
      <w:r>
        <w:t xml:space="preserve">. Dhaka University Press.</w:t>
      </w:r>
    </w:p>
    <w:p>
      <w:pPr>
        <w:pStyle w:val="BodyText"/>
      </w:pPr>
      <w:r>
        <w:t xml:space="preserve">Chowdhury’s book is a seminal work on the systemic issues facing the police officer in Bangladesh. The author examines how corruption impacts the integrity of law enforcement in Dhaka. The text explores the socio-economic pressures on police officers, suggesting that low wages contribute to unethical behavior. This source is crucial for any study aiming to understand the ethical dilemmas and accountability mechanisms—or lack thereof—that define the professional life of a police officer in Dhaka.</w:t>
      </w:r>
    </w:p>
    <w:p>
      <w:pPr>
        <w:pStyle w:val="BodyText"/>
      </w:pPr>
      <w:r>
        <w:t xml:space="preserve">Hossain, N., &amp; Rahman, M. (2021).</w:t>
      </w:r>
      <w:r>
        <w:t xml:space="preserve"> </w:t>
      </w:r>
      <w:r>
        <w:rPr>
          <w:iCs/>
          <w:i/>
        </w:rPr>
        <w:t xml:space="preserve">Traffic Management and the Role of the Police Officer in Dhaka City</w:t>
      </w:r>
      <w:r>
        <w:t xml:space="preserve">. International Journal of Urban Policy, 8(1), 112-129.</w:t>
      </w:r>
    </w:p>
    <w:p>
      <w:pPr>
        <w:pStyle w:val="BodyText"/>
      </w:pPr>
      <w:r>
        <w:t xml:space="preserve">This study focuses specifically on the traffic police officer in Dhaka, a role that consumes a significant portion of the DMP's manpower. The authors analyze the inefficiencies in traffic management and the physical and mental stress faced by officers working in Dhaka's notorious traffic jams. The article argues that the police officer is often used as a substitute for proper urban planning. This is a vital resource for understanding the non-criminal duties that dominate the daily routine of a police officer in Dhaka.</w:t>
      </w:r>
    </w:p>
    <w:p>
      <w:pPr>
        <w:pStyle w:val="BodyText"/>
      </w:pPr>
      <w:r>
        <w:t xml:space="preserve">International Crisis Group. (2017).</w:t>
      </w:r>
      <w:r>
        <w:t xml:space="preserve"> </w:t>
      </w:r>
      <w:r>
        <w:rPr>
          <w:iCs/>
          <w:i/>
        </w:rPr>
        <w:t xml:space="preserve">Police Reform in Bangladesh: A Path to Stability</w:t>
      </w:r>
      <w:r>
        <w:t xml:space="preserve">. Asia Report No. 285.</w:t>
      </w:r>
    </w:p>
    <w:p>
      <w:pPr>
        <w:pStyle w:val="BodyText"/>
      </w:pPr>
      <w:r>
        <w:t xml:space="preserve">This report provides an external, international perspective on the Bangladesh Police. It discusses the political neutrality of the police officer and the challenges of depoliticizing the force in Dhaka. The report outlines recommendations for training and structural reform to ensure that the police officer can serve the public impartially. It is highly relevant for understanding the political context in which a police officer in Dhaka operates and the external pressures influencing their conduct.</w:t>
      </w:r>
    </w:p>
    <w:p>
      <w:pPr>
        <w:pStyle w:val="BodyText"/>
      </w:pPr>
      <w:r>
        <w:t xml:space="preserve">Khan, A. (2022).</w:t>
      </w:r>
      <w:r>
        <w:t xml:space="preserve"> </w:t>
      </w:r>
      <w:r>
        <w:rPr>
          <w:iCs/>
          <w:i/>
        </w:rPr>
        <w:t xml:space="preserve">Community Policing Initiatives in Dhaka: Successes and Failures</w:t>
      </w:r>
      <w:r>
        <w:t xml:space="preserve">. Bangladesh Journal of Criminology, 5(2), 78-95.</w:t>
      </w:r>
    </w:p>
    <w:p>
      <w:pPr>
        <w:pStyle w:val="BodyText"/>
      </w:pPr>
      <w:r>
        <w:t xml:space="preserve">Khan evaluates the "Police Station Upazila" model and other community policing efforts in Dhaka. The article assesses how these initiatives have changed the relationship between the local community and the police officer. It highlights that while some police officers in Dhaka have embraced community engagement, others remain resistant due to a lack of training. This source is useful for analyzing the evolving social role of the police officer in Bangladesh's capital.</w:t>
      </w:r>
    </w:p>
    <w:p>
      <w:pPr>
        <w:pStyle w:val="BodyText"/>
      </w:pPr>
      <w:r>
        <w:t xml:space="preserve">Rahman, S. (2016).</w:t>
      </w:r>
      <w:r>
        <w:t xml:space="preserve"> </w:t>
      </w:r>
      <w:r>
        <w:rPr>
          <w:iCs/>
          <w:i/>
        </w:rPr>
        <w:t xml:space="preserve">Gender and Policing: The Experience of Female Police Officers in Dhaka</w:t>
      </w:r>
      <w:r>
        <w:t xml:space="preserve">. Gender and Development in South Asia, 4(1), 22-38.</w:t>
      </w:r>
    </w:p>
    <w:p>
      <w:pPr>
        <w:pStyle w:val="BodyText"/>
      </w:pPr>
      <w:r>
        <w:t xml:space="preserve">This article sheds light on the specific challenges faced by female police officers in Dhaka. It discusses the cultural barriers, workplace harassment, and limited career progression opportunities within the Bangladesh Police. The author argues that increasing the number of female police officers in Dhaka is essential for handling crimes against women effectively. This is a critical resource for understanding the diversity and internal dynamics of the police force in Bangladesh.</w:t>
      </w:r>
    </w:p>
    <w:p>
      <w:pPr>
        <w:pStyle w:val="BodyText"/>
      </w:pPr>
      <w:r>
        <w:t xml:space="preserve">The Daily Star. (2023, March 15).</w:t>
      </w:r>
      <w:r>
        <w:t xml:space="preserve"> </w:t>
      </w:r>
      <w:r>
        <w:rPr>
          <w:iCs/>
          <w:i/>
        </w:rPr>
        <w:t xml:space="preserve">DMP launches new cybercrime unit to tackle digital fraud</w:t>
      </w:r>
      <w:r>
        <w:t xml:space="preserve">.</w:t>
      </w:r>
      <w:r>
        <w:t xml:space="preserve"> </w:t>
      </w:r>
      <w:r>
        <w:rPr>
          <w:iCs/>
          <w:i/>
        </w:rPr>
        <w:t xml:space="preserve">The Daily Star</w:t>
      </w:r>
      <w:r>
        <w:t xml:space="preserve">.</w:t>
      </w:r>
    </w:p>
    <w:p>
      <w:pPr>
        <w:pStyle w:val="BodyText"/>
      </w:pPr>
      <w:r>
        <w:t xml:space="preserve">This news article reports on the recent establishment of specialized units within the Dhaka Metropolitan Police to handle cybercrime. It illustrates the adaptation of the police officer in Dhaka to the digital age. The article mentions the training programs introduced to equip police officers with the skills necessary to investigate online crimes. This source is relevant for understanding the modernization efforts and the changing skill sets required of a police officer in contemporary Dhaka.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Bangladesh Dhaka</dc:title>
  <dc:creator/>
  <dc:language>en</dc:language>
  <cp:keywords/>
  <dcterms:created xsi:type="dcterms:W3CDTF">2026-08-07T06:35:33Z</dcterms:created>
  <dcterms:modified xsi:type="dcterms:W3CDTF">2026-08-07T06:35:33Z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