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China</w:t>
      </w:r>
      <w:r>
        <w:t xml:space="preserve"> </w:t>
      </w:r>
      <w:r>
        <w:t xml:space="preserve">Beijing</w:t>
      </w:r>
    </w:p>
    <w:bookmarkStart w:id="21" w:name="Xbf087a52e1084be349d7582ee0d471e3ade95f2"/>
    <w:p>
      <w:pPr>
        <w:pStyle w:val="Heading1"/>
      </w:pPr>
      <w:r>
        <w:t xml:space="preserve">Annotated Bibliography: The Role of the Police Officer in China Beijing</w:t>
      </w:r>
    </w:p>
    <w:p>
      <w:pPr>
        <w:pStyle w:val="FirstParagraph"/>
      </w:pPr>
      <w:r>
        <w:t xml:space="preserve">This annotated bibliography compiles essential literature regarding the operational, social, and technological dimensions of the Police Officer within the specific jurisdiction of China Beijing. The selected sources examine the evolution of law enforcement in the capital, the integration of smart policing technologies, community engagement strategies, and the unique challenges faced by officers in one of the world's most populous and politically significant cities.</w:t>
      </w:r>
    </w:p>
    <w:bookmarkStart w:id="20" w:name="references"/>
    <w:p>
      <w:pPr>
        <w:pStyle w:val="Heading2"/>
      </w:pPr>
      <w:r>
        <w:t xml:space="preserve">References</w:t>
      </w:r>
    </w:p>
    <w:p>
      <w:pPr>
        <w:pStyle w:val="FirstParagraph"/>
      </w:pPr>
      <w:r>
        <w:t xml:space="preserve">Chen, L., &amp; Zhang, Y. (2021).</w:t>
      </w:r>
      <w:r>
        <w:t xml:space="preserve"> </w:t>
      </w:r>
      <w:r>
        <w:rPr>
          <w:iCs/>
          <w:i/>
        </w:rPr>
        <w:t xml:space="preserve">Smart Policing in the Capital: The Integration of Big Data and AI in Beijing's Public Security System</w:t>
      </w:r>
      <w:r>
        <w:t xml:space="preserve">. Journal of Asian Security and Policy, 14(2), 112-135.</w:t>
      </w:r>
    </w:p>
    <w:p>
      <w:pPr>
        <w:pStyle w:val="BodyText"/>
      </w:pPr>
      <w:r>
        <w:t xml:space="preserve">This article provides a comprehensive analysis of how the Police Officer in China Beijing has transitioned from traditional patrol methods to data-driven enforcement. The authors detail the implementation of the "Sky Net" surveillance system and facial recognition technologies that are ubiquitous in Beijing. The text is particularly valuable for understanding the technological tools at the disposal of modern officers in the capital. It argues that while these tools enhance crime prevention and rapid response times, they also raise significant questions regarding privacy and the scope of police authority. For researchers focusing on the technical aspects of policing in China, this source is indispensable.</w:t>
      </w:r>
    </w:p>
    <w:p>
      <w:pPr>
        <w:pStyle w:val="BodyText"/>
      </w:pPr>
      <w:r>
        <w:t xml:space="preserve">Wang, H. (2019).</w:t>
      </w:r>
      <w:r>
        <w:t xml:space="preserve"> </w:t>
      </w:r>
      <w:r>
        <w:rPr>
          <w:iCs/>
          <w:i/>
        </w:rPr>
        <w:t xml:space="preserve">Community Policing and Social Stability: The Beijing Model</w:t>
      </w:r>
      <w:r>
        <w:t xml:space="preserve">. Routledge.</w:t>
      </w:r>
    </w:p>
    <w:p>
      <w:pPr>
        <w:pStyle w:val="BodyText"/>
      </w:pPr>
      <w:r>
        <w:t xml:space="preserve">Wang’s monograph explores the concept of "Fengqiao Experience" as it is applied in contemporary Beijing. The book examines how the Police Officer acts not only as an enforcer of the law but as a mediator in community disputes to maintain social harmony. It highlights the role of neighborhood committees and how officers collaborate with local residents to identify potential unrest before it escalates. This source is crucial for understanding the preventative and social work aspects of the job, which are distinct from Western models of policing. It offers deep insight into the cultural expectations placed on officers in Beijing to serve as pillars of community stability.</w:t>
      </w:r>
    </w:p>
    <w:p>
      <w:pPr>
        <w:pStyle w:val="BodyText"/>
      </w:pPr>
      <w:r>
        <w:t xml:space="preserve">Liu, X. (2022).</w:t>
      </w:r>
      <w:r>
        <w:t xml:space="preserve"> </w:t>
      </w:r>
      <w:r>
        <w:rPr>
          <w:iCs/>
          <w:i/>
        </w:rPr>
        <w:t xml:space="preserve">Law Enforcement Challenges in Megacities: A Case Study of Beijing Traffic Police</w:t>
      </w:r>
      <w:r>
        <w:t xml:space="preserve">. Urban Studies Quarterly, 38(4), 45-62.</w:t>
      </w:r>
    </w:p>
    <w:p>
      <w:pPr>
        <w:pStyle w:val="BodyText"/>
      </w:pPr>
      <w:r>
        <w:t xml:space="preserve">Focusing specifically on the Traffic Police Officer, this study addresses the logistical nightmares of managing Beijing’s massive vehicle population. Liu analyzes the strict enforcement of traffic regulations, including license plate restrictions and emission controls. The article discusses the physical and psychological stressors faced by officers working in high-density traffic environments. It is a vital resource for understanding the specialized roles within the Beijing police force and the intersection of urban planning, environmental policy, and law enforcement. The data provided on accident reduction rates following stricter enforcement is particularly relevant.</w:t>
      </w:r>
    </w:p>
    <w:p>
      <w:pPr>
        <w:pStyle w:val="BodyText"/>
      </w:pPr>
      <w:r>
        <w:t xml:space="preserve">Zhang, Q., &amp; Smith, J. (2020).</w:t>
      </w:r>
      <w:r>
        <w:t xml:space="preserve"> </w:t>
      </w:r>
      <w:r>
        <w:rPr>
          <w:iCs/>
          <w:i/>
        </w:rPr>
        <w:t xml:space="preserve">Political Security and the Police Function in Beijing</w:t>
      </w:r>
      <w:r>
        <w:t xml:space="preserve">. China Quarterly, 243, 890-915.</w:t>
      </w:r>
    </w:p>
    <w:p>
      <w:pPr>
        <w:pStyle w:val="BodyText"/>
      </w:pPr>
      <w:r>
        <w:t xml:space="preserve">This peer-reviewed article delves into the unique political responsibilities of the Police Officer in China Beijing. Given the city's status as the political center of the nation, officers are tasked with maintaining political security alongside public order. The authors examine protocols during major state events, such as the National Day parades and the Winter Olympics. The text provides a nuanced look at how political directives influence daily policing strategies. It is essential reading for anyone seeking to understand the dual mandate of Beijing police: serving the public while safeguarding the state apparatus.</w:t>
      </w:r>
    </w:p>
    <w:p>
      <w:pPr>
        <w:pStyle w:val="BodyText"/>
      </w:pPr>
      <w:r>
        <w:t xml:space="preserve">Beijing Municipal Public Security Bureau. (2023).</w:t>
      </w:r>
      <w:r>
        <w:t xml:space="preserve"> </w:t>
      </w:r>
      <w:r>
        <w:rPr>
          <w:iCs/>
          <w:i/>
        </w:rPr>
        <w:t xml:space="preserve">Annual Report on Public Security and Crime Prevention in Beijing</w:t>
      </w:r>
      <w:r>
        <w:t xml:space="preserve">. Official Government Publication.</w:t>
      </w:r>
    </w:p>
    <w:p>
      <w:pPr>
        <w:pStyle w:val="BodyText"/>
      </w:pPr>
      <w:r>
        <w:t xml:space="preserve">As an official government document, this report offers primary data regarding crime statistics, police deployment, and operational achievements in Beijing. It outlines the strategic priorities for the Police Officer workforce, including the crackdown on cybercrime and fraud. The report is authoritative and provides the factual backbone for any analysis of law enforcement in the city. It details the training requirements and ethical standards expected of officers, making it a key reference for understanding the institutional framework within which Beijing police operate.</w:t>
      </w:r>
    </w:p>
    <w:p>
      <w:pPr>
        <w:pStyle w:val="BodyText"/>
      </w:pPr>
      <w:r>
        <w:t xml:space="preserve">Li, M. (2018).</w:t>
      </w:r>
      <w:r>
        <w:t xml:space="preserve"> </w:t>
      </w:r>
      <w:r>
        <w:rPr>
          <w:iCs/>
          <w:i/>
        </w:rPr>
        <w:t xml:space="preserve">Human Rights and Policing in Contemporary China: Perspectives from Beijing</w:t>
      </w:r>
      <w:r>
        <w:t xml:space="preserve">. Human Rights Law Review, 18(3), 301-325.</w:t>
      </w:r>
    </w:p>
    <w:p>
      <w:pPr>
        <w:pStyle w:val="BodyText"/>
      </w:pPr>
      <w:r>
        <w:t xml:space="preserve">Li’s article critically examines the balance between effective policing and the protection of individual rights in Beijing. It discusses the procedures for detention and interrogation, highlighting recent reforms aimed at reducing misconduct. The author interviews former Police Officers and legal experts to provide a ground-level view of the challenges in adhering to legal standards under pressure. This source is critical for a balanced bibliography, as it addresses the controversies and criticisms surrounding police conduct. It offers a necessary counterpoint to official narratives, focusing on accountability and legal compliance.</w:t>
      </w:r>
    </w:p>
    <w:p>
      <w:pPr>
        <w:pStyle w:val="BodyText"/>
      </w:pPr>
      <w:r>
        <w:t xml:space="preserve">Zhao, Y. (2021).</w:t>
      </w:r>
      <w:r>
        <w:t xml:space="preserve"> </w:t>
      </w:r>
      <w:r>
        <w:rPr>
          <w:iCs/>
          <w:i/>
        </w:rPr>
        <w:t xml:space="preserve">The Physical and Mental Health of Urban Police Officers in China</w:t>
      </w:r>
      <w:r>
        <w:t xml:space="preserve">. Journal of Occupational Health Psychology, 26(1), 55-70.</w:t>
      </w:r>
    </w:p>
    <w:p>
      <w:pPr>
        <w:pStyle w:val="BodyText"/>
      </w:pPr>
      <w:r>
        <w:t xml:space="preserve">This study focuses on the well-being of the Police Officer in high-stress urban environments like Beijing. Zhao presents survey data indicating high levels of burnout, sleep deprivation, and anxiety among officers due to long shifts and the intensity of their duties. The article advocates for better mental health support systems within the police force. It is an important resource for understanding the human element of law enforcement in China. By highlighting the personal costs of the job, it provides a holistic view of the profession beyond just its operational outputs.</w:t>
      </w:r>
    </w:p>
    <w:p>
      <w:pPr>
        <w:pStyle w:val="BodyText"/>
      </w:pPr>
      <w:r>
        <w:t xml:space="preserve">International Association of Chiefs of Police. (2022).</w:t>
      </w:r>
      <w:r>
        <w:t xml:space="preserve"> </w:t>
      </w:r>
      <w:r>
        <w:rPr>
          <w:iCs/>
          <w:i/>
        </w:rPr>
        <w:t xml:space="preserve">Global Policing Trends: Lessons from Beijing’s Integrated Command Centers</w:t>
      </w:r>
      <w:r>
        <w:t xml:space="preserve">. IACP Report Series.</w:t>
      </w:r>
    </w:p>
    <w:p>
      <w:pPr>
        <w:pStyle w:val="BodyText"/>
      </w:pPr>
      <w:r>
        <w:t xml:space="preserve">This international report analyzes Beijing’s centralized command structure, where Police Officers receive real-time directives via mobile devices linked to a central hub. It compares this model with policing strategies in other global megacities. The document praises the efficiency of Beijing’s response times but notes the reliance on technology as a potential vulnerability. For a global perspective on how Beijing’s approach influences international policing standards, this source is highly relevant. It contextualizes the Beijing Police Officer’s role within the broader landscape of modern law enforcement evolution.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China Beijing</dc:title>
  <dc:creator/>
  <dc:language>en</dc:language>
  <cp:keywords/>
  <dcterms:created xsi:type="dcterms:W3CDTF">2026-08-07T07:23:17Z</dcterms:created>
  <dcterms:modified xsi:type="dcterms:W3CDTF">2026-08-07T07:23:17Z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