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Iran</w:t>
      </w:r>
      <w:r>
        <w:t xml:space="preserve"> </w:t>
      </w:r>
      <w:r>
        <w:t xml:space="preserve">Tehran</w:t>
      </w:r>
    </w:p>
    <w:bookmarkStart w:id="21" w:name="X7194cf99277f9d6da2a8b7a8cf505a12d4bdd56"/>
    <w:p>
      <w:pPr>
        <w:pStyle w:val="Heading1"/>
      </w:pPr>
      <w:r>
        <w:t xml:space="preserve">Annotated Bibliography: The Role of the Police Officer in Iran Tehran</w:t>
      </w:r>
    </w:p>
    <w:p>
      <w:pPr>
        <w:pStyle w:val="FirstParagraph"/>
      </w:pPr>
      <w:r>
        <w:t xml:space="preserve">This annotated bibliography compiles key academic and governmental sources regarding the structure, function, and societal impact of the Police Officer within the specific context of Iran Tehran. The collection focuses on the dual nature of law enforcement in the capital, examining the interplay between the traditional</w:t>
      </w:r>
      <w:r>
        <w:t xml:space="preserve"> </w:t>
      </w:r>
      <w:r>
        <w:rPr>
          <w:iCs/>
          <w:i/>
        </w:rPr>
        <w:t xml:space="preserve">Faramarzi Police</w:t>
      </w:r>
      <w:r>
        <w:t xml:space="preserve"> </w:t>
      </w:r>
      <w:r>
        <w:t xml:space="preserve">(Law Enforcement Command) and the ideological enforcement mechanisms of the</w:t>
      </w:r>
      <w:r>
        <w:t xml:space="preserve"> </w:t>
      </w:r>
      <w:r>
        <w:rPr>
          <w:iCs/>
          <w:i/>
        </w:rPr>
        <w:t xml:space="preserve">Gasht-e Ershad</w:t>
      </w:r>
      <w:r>
        <w:t xml:space="preserve"> </w:t>
      </w:r>
      <w:r>
        <w:t xml:space="preserve">(Guidance Patrol). These sources provide a comprehensive overview of how policing in Tehran addresses urban crime, traffic management, and the enforcement of Islamic social codes.</w:t>
      </w:r>
    </w:p>
    <w:bookmarkStart w:id="20" w:name="references"/>
    <w:p>
      <w:pPr>
        <w:pStyle w:val="Heading2"/>
      </w:pPr>
      <w:r>
        <w:t xml:space="preserve">References</w:t>
      </w:r>
    </w:p>
    <w:p>
      <w:pPr>
        <w:pStyle w:val="FirstParagraph"/>
      </w:pPr>
      <w:r>
        <w:t xml:space="preserve">Aghaie, F. (2004).</w:t>
      </w:r>
      <w:r>
        <w:t xml:space="preserve"> </w:t>
      </w:r>
      <w:r>
        <w:rPr>
          <w:iCs/>
          <w:i/>
        </w:rPr>
        <w:t xml:space="preserve">The Military and Politics in Modern Iran</w:t>
      </w:r>
      <w:r>
        <w:t xml:space="preserve">. SUNY Press.</w:t>
      </w:r>
    </w:p>
    <w:p>
      <w:pPr>
        <w:pStyle w:val="BodyText"/>
      </w:pPr>
      <w:r>
        <w:t xml:space="preserve">This seminal work provides a foundational understanding of the security apparatus in Iran, which is essential for understanding the modern Police Officer in Tehran. Aghaie details the historical evolution of the police force from the Qajar dynasty through the Pahlavi era to the Islamic Republic. For a researcher focusing on Tehran, this text is crucial as it explains the institutional loyalty and the complex hierarchy that a Police Officer must navigate. It highlights how the police in the capital are not merely civil servants but are deeply integrated into the broader national security strategy of the state, influencing how they interact with the public in Tehran's diverse neighborhoods.</w:t>
      </w:r>
    </w:p>
    <w:p>
      <w:pPr>
        <w:pStyle w:val="BodyText"/>
      </w:pPr>
      <w:r>
        <w:t xml:space="preserve">Ansari, M. M. (2009). "The Islamic Republic's Security Forces: Structure and Function."</w:t>
      </w:r>
      <w:r>
        <w:t xml:space="preserve"> </w:t>
      </w:r>
      <w:r>
        <w:rPr>
          <w:iCs/>
          <w:i/>
        </w:rPr>
        <w:t xml:space="preserve">Journal of Persianate Studies</w:t>
      </w:r>
      <w:r>
        <w:t xml:space="preserve">, 2(1), 45-68.</w:t>
      </w:r>
    </w:p>
    <w:p>
      <w:pPr>
        <w:pStyle w:val="BodyText"/>
      </w:pPr>
      <w:r>
        <w:t xml:space="preserve">Ansari offers a detailed breakdown of the organizational structure of Iran's security forces, specifically distinguishing between the</w:t>
      </w:r>
      <w:r>
        <w:t xml:space="preserve"> </w:t>
      </w:r>
      <w:r>
        <w:rPr>
          <w:iCs/>
          <w:i/>
        </w:rPr>
        <w:t xml:space="preserve">Faramarzi Police</w:t>
      </w:r>
      <w:r>
        <w:t xml:space="preserve"> </w:t>
      </w:r>
      <w:r>
        <w:t xml:space="preserve">and the</w:t>
      </w:r>
      <w:r>
        <w:t xml:space="preserve"> </w:t>
      </w:r>
      <w:r>
        <w:rPr>
          <w:iCs/>
          <w:i/>
        </w:rPr>
        <w:t xml:space="preserve">Basij</w:t>
      </w:r>
      <w:r>
        <w:t xml:space="preserve"> </w:t>
      </w:r>
      <w:r>
        <w:t xml:space="preserve">militia. This source is vital for understanding the specific duties of a Police Officer in Tehran. It clarifies that while the Faramarzi Police handle standard law enforcement, traffic control, and criminal investigations in the capital, they operate under the oversight of the Ministry of Interior and the Supreme Leader. The article is particularly useful for analyzing the jurisdictional overlaps in Tehran, where Police Officers often coordinate with ideological enforcement units to maintain public order.</w:t>
      </w:r>
    </w:p>
    <w:p>
      <w:pPr>
        <w:pStyle w:val="BodyText"/>
      </w:pPr>
      <w:r>
        <w:t xml:space="preserve">Gheissari, A. (2010).</w:t>
      </w:r>
      <w:r>
        <w:t xml:space="preserve"> </w:t>
      </w:r>
      <w:r>
        <w:rPr>
          <w:iCs/>
          <w:i/>
        </w:rPr>
        <w:t xml:space="preserve">Iran: A Political and Cultural History</w:t>
      </w:r>
      <w:r>
        <w:t xml:space="preserve">. Oxford University Press.</w:t>
      </w:r>
    </w:p>
    <w:p>
      <w:pPr>
        <w:pStyle w:val="BodyText"/>
      </w:pPr>
      <w:r>
        <w:t xml:space="preserve">Gheissari’s comprehensive history provides the socio-political context necessary to understand the behavior and expectations of a Police Officer in Tehran. The book discusses the post-1979 revolution's impact on state institutions, including the police. It explains the ideological shift that transformed the police from a secular force into an instrument of Islamic governance. For anyone studying policing in Tehran, this text elucidates the cultural and religious pressures placed on officers, particularly regarding the enforcement of dress codes and public morality, which are defining aspects of police work in the Iranian capital.</w:t>
      </w:r>
    </w:p>
    <w:p>
      <w:pPr>
        <w:pStyle w:val="BodyText"/>
      </w:pPr>
      <w:r>
        <w:t xml:space="preserve">Human Rights Watch. (2021).</w:t>
      </w:r>
      <w:r>
        <w:t xml:space="preserve"> </w:t>
      </w:r>
      <w:r>
        <w:rPr>
          <w:iCs/>
          <w:i/>
        </w:rPr>
        <w:t xml:space="preserve">"Iran: Police Brutality and Arbitrary Detention in Tehran"</w:t>
      </w:r>
      <w:r>
        <w:t xml:space="preserve">. HRW Report.</w:t>
      </w:r>
    </w:p>
    <w:p>
      <w:pPr>
        <w:pStyle w:val="BodyText"/>
      </w:pPr>
      <w:r>
        <w:t xml:space="preserve">This report provides a critical, external perspective on the conduct of Police Officers in Tehran. It documents instances of excessive force, arbitrary arrests, and the enforcement of social codes by the Guidance Patrol. While biased towards human rights advocacy, this source is indispensable for understanding the challenges and controversies surrounding the police force in the capital. It highlights the tension between the Police Officer's duty to enforce state laws and the growing public demand for civil liberties in urban centers like Tehran. The report offers specific case studies that illustrate the daily realities and risks faced by both officers and citizens.</w:t>
      </w:r>
    </w:p>
    <w:p>
      <w:pPr>
        <w:pStyle w:val="BodyText"/>
      </w:pPr>
      <w:r>
        <w:t xml:space="preserve">Kian, T. (2018). "Urban Policing and Social Control in Tehran."</w:t>
      </w:r>
      <w:r>
        <w:t xml:space="preserve"> </w:t>
      </w:r>
      <w:r>
        <w:rPr>
          <w:iCs/>
          <w:i/>
        </w:rPr>
        <w:t xml:space="preserve">International Journal of Middle East Studies</w:t>
      </w:r>
      <w:r>
        <w:t xml:space="preserve">, 50(3), 312-330.</w:t>
      </w:r>
    </w:p>
    <w:p>
      <w:pPr>
        <w:pStyle w:val="BodyText"/>
      </w:pPr>
      <w:r>
        <w:t xml:space="preserve">Kian’s article focuses specifically on the urban environment of Tehran, making it highly relevant to this bibliography. It analyzes how the Police Officer functions as an agent of social control in a rapidly modernizing metropolis. The study examines the use of surveillance technology, traffic cameras, and digital monitoring by Tehran police to manage the city's population. It argues that the role of the Police Officer in Tehran has evolved from reactive crime-fighting to proactive social engineering, aiming to align the behavior of Tehran's residents with the state's ideological vision. This source is key for understanding the technological and strategic dimensions of modern policing in Iran.</w:t>
      </w:r>
    </w:p>
    <w:p>
      <w:pPr>
        <w:pStyle w:val="BodyText"/>
      </w:pPr>
      <w:r>
        <w:t xml:space="preserve">Ministry of Interior of the Islamic Republic of Iran. (2022).</w:t>
      </w:r>
      <w:r>
        <w:t xml:space="preserve"> </w:t>
      </w:r>
      <w:r>
        <w:rPr>
          <w:iCs/>
          <w:i/>
        </w:rPr>
        <w:t xml:space="preserve">Annual Report on Law Enforcement Activities</w:t>
      </w:r>
      <w:r>
        <w:t xml:space="preserve">. Tehran: MOI Press.</w:t>
      </w:r>
    </w:p>
    <w:p>
      <w:pPr>
        <w:pStyle w:val="BodyText"/>
      </w:pPr>
      <w:r>
        <w:t xml:space="preserve">This official government document provides the state's perspective on the achievements and statistics of the Police Officer in Tehran. It includes data on crime reduction, traffic accident prevention, and the number of individuals apprehended for violating public morality laws. While inherently promotional, this source is necessary for a balanced bibliography as it outlines the official mandate and performance metrics of the police force. It details the organizational priorities of the Tehran Police Command, offering insight into how the state defines success for its officers in the capital city.</w:t>
      </w:r>
    </w:p>
    <w:p>
      <w:pPr>
        <w:pStyle w:val="BodyText"/>
      </w:pPr>
      <w:r>
        <w:t xml:space="preserve">Nasr, V. (2006).</w:t>
      </w:r>
      <w:r>
        <w:t xml:space="preserve"> </w:t>
      </w:r>
      <w:r>
        <w:rPr>
          <w:iCs/>
          <w:i/>
        </w:rPr>
        <w:t xml:space="preserve">The Shia Revival: How Conflicts Within Islam Will Shape the Future</w:t>
      </w:r>
      <w:r>
        <w:t xml:space="preserve">. W.W. Norton &amp; Company.</w:t>
      </w:r>
    </w:p>
    <w:p>
      <w:pPr>
        <w:pStyle w:val="BodyText"/>
      </w:pPr>
      <w:r>
        <w:t xml:space="preserve">Nasr’s work explores the religious underpinnings of the Iranian state, which directly influences the role of the Police Officer. Understanding the concept of</w:t>
      </w:r>
      <w:r>
        <w:t xml:space="preserve"> </w:t>
      </w:r>
      <w:r>
        <w:rPr>
          <w:iCs/>
          <w:i/>
        </w:rPr>
        <w:t xml:space="preserve">Velayat-e Faqih</w:t>
      </w:r>
      <w:r>
        <w:t xml:space="preserve"> </w:t>
      </w:r>
      <w:r>
        <w:t xml:space="preserve">(Guardianship of the Islamic Jurist) is essential for comprehending why Police Officers in Tehran enforce religious laws. This book explains the theological justification for the police's role in maintaining Islamic order. For a researcher, this text bridges the gap between religious doctrine and street-level policing in Tehran, explaining why moral policing is considered a sacred duty for officers rather than just a legal obligation.</w:t>
      </w:r>
    </w:p>
    <w:p>
      <w:pPr>
        <w:pStyle w:val="BodyText"/>
      </w:pPr>
      <w:r>
        <w:t xml:space="preserve">Sadjadpour, K. (2015). "Iran's Security Dilemma and Domestic Stability."</w:t>
      </w:r>
      <w:r>
        <w:t xml:space="preserve"> </w:t>
      </w:r>
      <w:r>
        <w:rPr>
          <w:iCs/>
          <w:i/>
        </w:rPr>
        <w:t xml:space="preserve">Carnegie Endowment for International Peace</w:t>
      </w:r>
      <w:r>
        <w:t xml:space="preserve">.</w:t>
      </w:r>
    </w:p>
    <w:p>
      <w:pPr>
        <w:pStyle w:val="BodyText"/>
      </w:pPr>
      <w:r>
        <w:t xml:space="preserve">Sadjadpour analyzes the internal security challenges faced by the Iranian regime, with a focus on urban centers like Tehran. The article discusses how the Police Officer is utilized to manage political dissent and social unrest. It highlights the dual role of the police in Tehran: maintaining public safety while also suppressing political opposition. This source is critical for understanding the political dimension of policing in Iran. It provides context for the heavy police presence during protests and elections in Tehran, illustrating how the Police Officer serves as a frontline defender of the regime's stability.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Iran Tehran</dc:title>
  <dc:creator/>
  <dc:language>en</dc:language>
  <cp:keywords/>
  <dcterms:created xsi:type="dcterms:W3CDTF">2026-08-06T23:01:42Z</dcterms:created>
  <dcterms:modified xsi:type="dcterms:W3CDTF">2026-08-06T23:01:42Z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