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841e4e9d402fc5f5945050cadf084482df8f521"/>
    <w:p>
      <w:pPr>
        <w:pStyle w:val="Heading1"/>
      </w:pPr>
      <w:r>
        <w:t xml:space="preserve">Annotated Bibliography: The Role and Challenges of the Police Officer in Cape Town, South Africa</w:t>
      </w:r>
    </w:p>
    <w:p>
      <w:pPr>
        <w:pStyle w:val="FirstParagraph"/>
      </w:pPr>
      <w:r>
        <w:t xml:space="preserve">The following annotated bibliography compiles key academic and professional resources regarding the South African Police Service (SAPS), with a specific focus on the operational realities, community dynamics, and systemic challenges faced by police officers in Cape Town. Cape Town presents a unique environment characterized by high inequality, complex gang dynamics, and a history of community policing initiatives. These sources provide a comprehensive overview of the legal framework, the psychological toll on officers, and the evolving relationship between law enforcement and the public in the Western Cape.</w:t>
      </w:r>
    </w:p>
    <w:bookmarkStart w:id="20" w:name="X5d288b90162f5b17efbc98a109c160ef66dfbd6"/>
    <w:p>
      <w:pPr>
        <w:pStyle w:val="Heading2"/>
      </w:pPr>
      <w:r>
        <w:t xml:space="preserve">Legal Framework and Constitutional Mandates</w:t>
      </w:r>
    </w:p>
    <w:p>
      <w:pPr>
        <w:pStyle w:val="FirstParagraph"/>
      </w:pPr>
      <w:r>
        <w:t xml:space="preserve">Constitution of the Republic of South Africa, 1996. Pretoria: Government Printer.</w:t>
      </w:r>
    </w:p>
    <w:p>
      <w:pPr>
        <w:pStyle w:val="BodyText"/>
      </w:pPr>
      <w:r>
        <w:t xml:space="preserve">This foundational document establishes the legal basis for policing in South Africa. Section 205 specifically outlines the objects of the South African Police Service, emphasizing the need to prevent, combat, and investigate crime, as well as to maintain public order. For a police officer in Cape Town, this text is critical as it mandates a community-oriented approach rather than a purely militaristic one. It provides the constitutional authority for officers to operate while simultaneously binding them to human rights standards, which is particularly relevant in Cape Town's diverse and historically marginalized communities.</w:t>
      </w:r>
    </w:p>
    <w:p>
      <w:pPr>
        <w:pStyle w:val="BodyText"/>
      </w:pPr>
      <w:r>
        <w:t xml:space="preserve">South African Police Service Act 68 of 1995. Pretoria: Government Printer.</w:t>
      </w:r>
    </w:p>
    <w:p>
      <w:pPr>
        <w:pStyle w:val="BodyText"/>
      </w:pPr>
      <w:r>
        <w:t xml:space="preserve">This Act provides the statutory framework for the SAPS. It details the powers, duties, and responsibilities of police officers. In the context of Cape Town, this legislation is essential for understanding the operational hierarchy and the legal limitations officers face when dealing with local issues such as gang violence and public disorder. It also outlines the disciplinary mechanisms within the service, which are crucial for maintaining accountability in a province that has seen significant scrutiny regarding police conduct.</w:t>
      </w:r>
    </w:p>
    <w:bookmarkEnd w:id="20"/>
    <w:bookmarkStart w:id="21" w:name="community-policing-and-public-trust"/>
    <w:p>
      <w:pPr>
        <w:pStyle w:val="Heading2"/>
      </w:pPr>
      <w:r>
        <w:t xml:space="preserve">Community Policing and Public Trust</w:t>
      </w:r>
    </w:p>
    <w:p>
      <w:pPr>
        <w:pStyle w:val="FirstParagraph"/>
      </w:pPr>
      <w:r>
        <w:t xml:space="preserve">Dixon, K., &amp; Mawdsley, E. (2018). "Community Policing in South Africa: A Critical Review." In</w:t>
      </w:r>
      <w:r>
        <w:t xml:space="preserve"> </w:t>
      </w:r>
      <w:r>
        <w:rPr>
          <w:iCs/>
          <w:i/>
        </w:rPr>
        <w:t xml:space="preserve">Journal of Policing, Intelligence and Counter Terrorism</w:t>
      </w:r>
      <w:r>
        <w:t xml:space="preserve">, 13(2), 112-128.</w:t>
      </w:r>
    </w:p>
    <w:p>
      <w:pPr>
        <w:pStyle w:val="BodyText"/>
      </w:pPr>
      <w:r>
        <w:t xml:space="preserve">This article critically examines the implementation of Community Policing Forums (CPFs) in South Africa. The authors argue that while the concept is sound, the practical application often fails due to a lack of resources and political interference. For police officers in Cape Town, this source highlights the tension between the mandate to engage with communities and the reality of under-resourced precincts. It offers insight into why trust levels fluctuate in areas like the Cape Flats, where officers are expected to build relationships despite systemic barriers.</w:t>
      </w:r>
    </w:p>
    <w:p>
      <w:pPr>
        <w:pStyle w:val="BodyText"/>
      </w:pPr>
      <w:r>
        <w:t xml:space="preserve">Van der Merwe, S. (2020). "Trust and Legitimacy: Policing in Post-Apartheid Cape Town."</w:t>
      </w:r>
      <w:r>
        <w:t xml:space="preserve"> </w:t>
      </w:r>
      <w:r>
        <w:rPr>
          <w:iCs/>
          <w:i/>
        </w:rPr>
        <w:t xml:space="preserve">Stellenbosch Law Review</w:t>
      </w:r>
      <w:r>
        <w:t xml:space="preserve">, 31(1), 45-67.</w:t>
      </w:r>
    </w:p>
    <w:p>
      <w:pPr>
        <w:pStyle w:val="BodyText"/>
      </w:pPr>
      <w:r>
        <w:t xml:space="preserve">Van der Merwe explores the historical legacy of policing in Cape Town and its impact on current officer-community relations. The study suggests that the historical role of the police as enforcers of apartheid laws continues to influence public perception. This is vital reading for understanding the skepticism officers often encounter in townships. The author proposes that legitimacy is not just about law enforcement but about procedural justice, offering a roadmap for officers to improve their standing in the community through fair and transparent interactions.</w:t>
      </w:r>
    </w:p>
    <w:bookmarkEnd w:id="21"/>
    <w:bookmarkStart w:id="22" w:name="operational-challenges-gangs-and-crime"/>
    <w:p>
      <w:pPr>
        <w:pStyle w:val="Heading2"/>
      </w:pPr>
      <w:r>
        <w:t xml:space="preserve">Operational Challenges: Gangs and Crime</w:t>
      </w:r>
    </w:p>
    <w:p>
      <w:pPr>
        <w:pStyle w:val="FirstParagraph"/>
      </w:pPr>
      <w:r>
        <w:t xml:space="preserve">Motala, S. (2019). "Gangsterism in Cape Town: A Threat to Public Safety and Policing."</w:t>
      </w:r>
      <w:r>
        <w:t xml:space="preserve"> </w:t>
      </w:r>
      <w:r>
        <w:rPr>
          <w:iCs/>
          <w:i/>
        </w:rPr>
        <w:t xml:space="preserve">African Security Review</w:t>
      </w:r>
      <w:r>
        <w:t xml:space="preserve">, 28(4), 345-360.</w:t>
      </w:r>
    </w:p>
    <w:p>
      <w:pPr>
        <w:pStyle w:val="BodyText"/>
      </w:pPr>
      <w:r>
        <w:t xml:space="preserve">This paper provides a detailed analysis of the gang landscape in Cape Town, particularly in the Cape Flats. It discusses the sophistication of these groups and the challenges they pose to conventional policing strategies. For the police officer, this source is crucial for understanding the environment they operate in. It highlights the need for specialized training and intelligence-led policing to combat organized crime effectively. The article also touches on the corruption risks officers face when dealing with powerful criminal networks.</w:t>
      </w:r>
    </w:p>
    <w:p>
      <w:pPr>
        <w:pStyle w:val="BodyText"/>
      </w:pPr>
      <w:r>
        <w:t xml:space="preserve">Institute for Security Studies (ISS). (2021).</w:t>
      </w:r>
      <w:r>
        <w:t xml:space="preserve"> </w:t>
      </w:r>
      <w:r>
        <w:rPr>
          <w:iCs/>
          <w:i/>
        </w:rPr>
        <w:t xml:space="preserve">Crime and Justice in South Africa: Trends and Responses</w:t>
      </w:r>
      <w:r>
        <w:t xml:space="preserve">. Pretoria: ISS.</w:t>
      </w:r>
    </w:p>
    <w:p>
      <w:pPr>
        <w:pStyle w:val="BodyText"/>
      </w:pPr>
      <w:r>
        <w:t xml:space="preserve">This report offers statistical data and trend analysis on crime in South Africa, with specific sections dedicated to the Western Cape. It provides empirical evidence of crime rates, clearance rates, and the effectiveness of various policing strategies. For a police officer in Cape Town, this data is essential for strategic planning and resource allocation. It also sheds light on the high burden of work officers face, contributing to burnout and operational inefficiencies.</w:t>
      </w:r>
    </w:p>
    <w:bookmarkEnd w:id="22"/>
    <w:bookmarkStart w:id="23" w:name="psychological-impact-and-officer-welfare"/>
    <w:p>
      <w:pPr>
        <w:pStyle w:val="Heading2"/>
      </w:pPr>
      <w:r>
        <w:t xml:space="preserve">Psychological Impact and Officer Welfare</w:t>
      </w:r>
    </w:p>
    <w:p>
      <w:pPr>
        <w:pStyle w:val="FirstParagraph"/>
      </w:pPr>
      <w:r>
        <w:t xml:space="preserve">Nkosi, Z., &amp; Mkhize, N. (2017). "Occupational Stress and Burnout Among South African Police Officers."</w:t>
      </w:r>
      <w:r>
        <w:t xml:space="preserve"> </w:t>
      </w:r>
      <w:r>
        <w:rPr>
          <w:iCs/>
          <w:i/>
        </w:rPr>
        <w:t xml:space="preserve">South African Journal of Psychology</w:t>
      </w:r>
      <w:r>
        <w:t xml:space="preserve">, 47(3), 320-330.</w:t>
      </w:r>
    </w:p>
    <w:p>
      <w:pPr>
        <w:pStyle w:val="BodyText"/>
      </w:pPr>
      <w:r>
        <w:t xml:space="preserve">This study investigates the psychological well-being of SAPS members. It identifies high levels of stress, trauma, and burnout, exacerbated by poor working conditions and exposure to violence. In Cape Town, where crime rates are high and resources are often stretched, these findings are particularly relevant. The article underscores the need for better mental health support systems for officers, arguing that a healthy workforce is essential for effective policing and community safety.</w:t>
      </w:r>
    </w:p>
    <w:p>
      <w:pPr>
        <w:pStyle w:val="BodyText"/>
      </w:pPr>
      <w:r>
        <w:t xml:space="preserve">Department of Justice and Constitutional Development. (2022).</w:t>
      </w:r>
      <w:r>
        <w:t xml:space="preserve"> </w:t>
      </w:r>
      <w:r>
        <w:rPr>
          <w:iCs/>
          <w:i/>
        </w:rPr>
        <w:t xml:space="preserve">Annual Report on the State of Policing in South Africa</w:t>
      </w:r>
      <w:r>
        <w:t xml:space="preserve">. Pretoria: Government Printer.</w:t>
      </w:r>
    </w:p>
    <w:p>
      <w:pPr>
        <w:pStyle w:val="BodyText"/>
      </w:pPr>
      <w:r>
        <w:t xml:space="preserve">This official government report provides an overview of the SAPS's performance, challenges, and strategic priorities. It includes data on recruitment, training, and equipment, which are critical factors affecting police officers in Cape Town. The report acknowledges the disparities in resources between different regions and highlights efforts to address these imbalances. It serves as a key reference for understanding the broader policy environment in which Cape Town police officers operate.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Officers in Cape Town, South Africa</dc:title>
  <dc:creator/>
  <dc:language>en</dc:language>
  <cp:keywords/>
  <dcterms:created xsi:type="dcterms:W3CDTF">2026-08-07T05:33:04Z</dcterms:created>
  <dcterms:modified xsi:type="dcterms:W3CDTF">2026-08-07T05:33:04Z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