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Spain</w:t>
      </w:r>
      <w:r>
        <w:t xml:space="preserve"> </w:t>
      </w:r>
      <w:r>
        <w:t xml:space="preserve">Valencia</w:t>
      </w:r>
    </w:p>
    <w:bookmarkStart w:id="21" w:name="X821f98d06aa4eec522ecbf9ae0f47e87a787126"/>
    <w:p>
      <w:pPr>
        <w:pStyle w:val="Heading1"/>
      </w:pPr>
      <w:r>
        <w:t xml:space="preserve">Annotated Bibliography: The Role of the Police Officer in Spain Valencia</w:t>
      </w:r>
    </w:p>
    <w:p>
      <w:pPr>
        <w:pStyle w:val="FirstParagraph"/>
      </w:pPr>
      <w:r>
        <w:t xml:space="preserve">This annotated bibliography compiles essential resources regarding the duties, legal frameworks, and operational challenges of the Police Officer within the specific context of Spain Valencia. The region of Valencia presents a unique environment for law enforcement due to its status as an autonomous community with its own police force (Policía Local and Mossos d'Esquadra equivalents in other regions, though Valencia utilizes the Policía Valenciana and Local forces), its high volume of tourism, and its specific socio-economic landscape. The following entries explore the legal statutes, community policing strategies, and contemporary challenges faced by officers in this jurisdiction.</w:t>
      </w:r>
    </w:p>
    <w:bookmarkStart w:id="20" w:name="references"/>
    <w:p>
      <w:pPr>
        <w:pStyle w:val="Heading2"/>
      </w:pPr>
      <w:r>
        <w:t xml:space="preserve">References</w:t>
      </w:r>
    </w:p>
    <w:p>
      <w:pPr>
        <w:pStyle w:val="FirstParagraph"/>
      </w:pPr>
      <w:r>
        <w:t xml:space="preserve">Boletín Oficial del Estado (BOE). (2015). Ley Orgánica 2/2015, de 30 de marzo, de Fuerzas y Cuerpos de Seguridad. Madrid: Gobierno de España.</w:t>
      </w:r>
    </w:p>
    <w:p>
      <w:pPr>
        <w:pStyle w:val="BodyText"/>
      </w:pPr>
      <w:r>
        <w:t xml:space="preserve">This primary legal source is fundamental for understanding the overarching framework governing all Police Officers in Spain. It defines the competencies, rights, and duties of the various security forces, including the National Police and the Civil Guard, which operate alongside regional forces in Valencia. For a Police Officer working in Spain Valencia, this law clarifies the hierarchy and jurisdictional boundaries. It is particularly relevant when analyzing how national mandates intersect with local enforcement in the Valencian Community. The document provides the statutory basis for police intervention, use of force, and the protection of citizens' rights, serving as the constitutional backbone for any operational procedure in the region.</w:t>
      </w:r>
    </w:p>
    <w:p>
      <w:pPr>
        <w:pStyle w:val="BodyText"/>
      </w:pPr>
      <w:r>
        <w:t xml:space="preserve">Generalitat Valenciana. (2018). Plan Estratégico de Seguridad Ciudadana de la Comunitat Valenciana. Valencia: Conselleria de Justicia, Interior y Administración Pública.</w:t>
      </w:r>
    </w:p>
    <w:p>
      <w:pPr>
        <w:pStyle w:val="BodyText"/>
      </w:pPr>
      <w:r>
        <w:t xml:space="preserve">This strategic plan outlines the specific security priorities for the Valencian Community. It is a critical resource for understanding the localized approach to policing in Spain Valencia. The document details initiatives aimed at reducing urban crime, managing traffic safety, and enhancing community trust. It highlights the collaboration between the Policía Valenciana and local municipal forces. For a Police Officer, this text provides insight into the regional government's expectations regarding crime prevention and the specific metrics used to evaluate police performance in cities like Valencia, Alicante, and Castellón. It emphasizes a shift towards proactive policing and data-driven decision-making.</w:t>
      </w:r>
    </w:p>
    <w:p>
      <w:pPr>
        <w:pStyle w:val="BodyText"/>
      </w:pPr>
      <w:r>
        <w:t xml:space="preserve">Martínez, J., &amp; López, R. (2020). Community Policing in Mediterranean Tourism Hubs: The Case of Valencia. Journal of European Policing Studies, 14(2), 112-135.</w:t>
      </w:r>
    </w:p>
    <w:p>
      <w:pPr>
        <w:pStyle w:val="BodyText"/>
      </w:pPr>
      <w:r>
        <w:t xml:space="preserve">This academic article examines the unique challenges faced by Police Officers in Spain Valencia due to the city's status as a major international tourist destination. The authors analyze how seasonal population surges impact resource allocation and crime patterns, particularly regarding petty theft and nightlife-related incidents. The study argues that traditional enforcement methods are insufficient in such dynamic environments and advocates for specialized community policing units. This source is highly relevant for understanding the practical realities of patrolling in areas like the City of Arts and Sciences or the Old Town. It offers valuable strategies for maintaining order while preserving the welcoming atmosphere essential to the local economy.</w:t>
      </w:r>
    </w:p>
    <w:p>
      <w:pPr>
        <w:pStyle w:val="BodyText"/>
      </w:pPr>
      <w:r>
        <w:t xml:space="preserve">Ayuntamiento de Valencia. (2021). Memoria de la Policía Local de Valencia. Valencia: Departamento de Seguridad Ciudadana.</w:t>
      </w:r>
    </w:p>
    <w:p>
      <w:pPr>
        <w:pStyle w:val="BodyText"/>
      </w:pPr>
      <w:r>
        <w:t xml:space="preserve">This annual report provides a comprehensive overview of the activities and statistics of the Local Police in the city of Valencia. It serves as a practical guide to the day-to-day operations of a Police Officer at the municipal level. The document details response times, incident reports, and community engagement programs. It is particularly useful for understanding the division of labor between the Local Police and the national forces. The report highlights specific initiatives in Spain Valencia aimed at protecting vulnerable groups and improving road safety. It offers empirical data that reflects the immediate concerns of the Valencian populace and the operational focus of the officers serving them.</w:t>
      </w:r>
    </w:p>
    <w:p>
      <w:pPr>
        <w:pStyle w:val="BodyText"/>
      </w:pPr>
      <w:r>
        <w:t xml:space="preserve">Sánchez, P. (2019). The Use of Force and Legal Accountability in Spanish Policing. International Journal of Law and Crime, 8(1), 45-67.</w:t>
      </w:r>
    </w:p>
    <w:p>
      <w:pPr>
        <w:pStyle w:val="BodyText"/>
      </w:pPr>
      <w:r>
        <w:t xml:space="preserve">This scholarly work investigates the legal and ethical standards governing the use of force by Police Officers in Spain. While it covers the national context, it includes specific case studies from the Valencian Community. The author discusses the balance between effective law enforcement and the protection of civil liberties, a topic of significant public debate in Spain Valencia. The article analyzes recent reforms and judicial rulings that impact police conduct. For a Police Officer, this text is essential for understanding the legal risks associated with enforcement actions and the importance of procedural compliance. It underscores the need for rigorous training and accountability mechanisms within the Spanish police system.</w:t>
      </w:r>
    </w:p>
    <w:p>
      <w:pPr>
        <w:pStyle w:val="BodyText"/>
      </w:pPr>
      <w:r>
        <w:t xml:space="preserve">European Police Office (Europol). (2022). European Sourcebook of Crime and Criminal Justice Statistics. The Hague: Europol Publications.</w:t>
      </w:r>
    </w:p>
    <w:p>
      <w:pPr>
        <w:pStyle w:val="BodyText"/>
      </w:pPr>
      <w:r>
        <w:t xml:space="preserve">This publication provides a comparative analysis of crime trends across Europe, including detailed data for Spain. It allows for a broader understanding of the challenges faced by Police Officers in Spain Valencia within a European context. The report highlights issues such as cybercrime, organized crime, and cross-border cooperation, all of which are relevant to the Valencian region due to its port and economic activity. It demonstrates how local policing efforts in Valencia contribute to broader European security objectives. This source is valuable for understanding the macro-level trends that influence local policing strategies and the necessity for international collaboration among law enforcement agencies.</w:t>
      </w:r>
    </w:p>
    <w:p>
      <w:pPr>
        <w:pStyle w:val="BodyText"/>
      </w:pPr>
      <w:r>
        <w:t xml:space="preserve">García, M. (2021). Gender and Policing in Spain: Challenges and Opportunities. Spanish Journal of Sociology, 31(3), 201-220.</w:t>
      </w:r>
    </w:p>
    <w:p>
      <w:pPr>
        <w:pStyle w:val="BodyText"/>
      </w:pPr>
      <w:r>
        <w:t xml:space="preserve">This article explores the evolving role of women as Police Officers in Spain, with specific references to recruitment and retention in the Valencian Community. It discusses the cultural and institutional barriers that female officers may face and the initiatives implemented to promote gender equality within the force. The study highlights the importance of diversity in policing for building trust with the community, particularly in addressing gender-based violence, a priority area in Spain Valencia. This resource is crucial for understanding the social dynamics within the police force and the broader societal expectations placed on officers in the region.</w:t>
      </w:r>
    </w:p>
    <w:p>
      <w:pPr>
        <w:pStyle w:val="BodyText"/>
      </w:pPr>
      <w:r>
        <w:t xml:space="preserve">Ministerio del Interior. (2023). Informe Anual de Seguridad Ciudadana en España. Madrid: Gobierno de España.</w:t>
      </w:r>
    </w:p>
    <w:p>
      <w:pPr>
        <w:pStyle w:val="BodyText"/>
      </w:pPr>
      <w:r>
        <w:t xml:space="preserve">This official government report provides the most up-to-date statistics on crime and safety in Spain, including regional breakdowns for Valencia. It is an indispensable resource for any Police Officer seeking to understand the current security landscape. The report analyzes trends in violent crime, property crime, and drug-related offenses. It also evaluates the effectiveness of recent policing strategies and technological advancements. For a Police Officer in Spain Valencia, this document offers a data-driven perspective on the priorities that will shape future operations and resource distribution. It serves as a benchmark for assessing the performance of local and national police forces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Spain Valencia</dc:title>
  <dc:creator/>
  <dc:language>en</dc:language>
  <cp:keywords/>
  <dcterms:created xsi:type="dcterms:W3CDTF">2026-08-07T05:03:26Z</dcterms:created>
  <dcterms:modified xsi:type="dcterms:W3CDTF">2026-08-07T05:03:26Z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