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Australia</w:t>
      </w:r>
      <w:r>
        <w:t xml:space="preserve"> </w:t>
      </w:r>
      <w:r>
        <w:t xml:space="preserve">Sydney</w:t>
      </w:r>
    </w:p>
    <w:bookmarkStart w:id="22" w:name="X90a8aba1eb26498d8aaca24b0011b34d7b8e51f"/>
    <w:p>
      <w:pPr>
        <w:pStyle w:val="Heading1"/>
      </w:pPr>
      <w:r>
        <w:t xml:space="preserve">Annotated Bibliography: The Role and Impact of Politicians in Australia Sydney</w:t>
      </w:r>
    </w:p>
    <w:p>
      <w:pPr>
        <w:pStyle w:val="FirstParagraph"/>
      </w:pPr>
      <w:r>
        <w:t xml:space="preserve">This annotated bibliography compiles key academic and journalistic sources regarding the political landscape of Sydney, Australia. It focuses on the intersection of local governance, state-level influence, and the specific challenges faced by politicians operating within the Greater Sydney region. The selected works provide a comprehensive overview of urban policy, political representation, and the socio-economic dynamics that define political life in Australia's largest city.</w:t>
      </w:r>
    </w:p>
    <w:bookmarkStart w:id="20" w:name="introduction"/>
    <w:p>
      <w:pPr>
        <w:pStyle w:val="Heading2"/>
      </w:pPr>
      <w:r>
        <w:t xml:space="preserve">Introduction</w:t>
      </w:r>
    </w:p>
    <w:p>
      <w:pPr>
        <w:pStyle w:val="FirstParagraph"/>
      </w:pPr>
      <w:r>
        <w:t xml:space="preserve">Understanding the politician in the context of Australia Sydney requires examining the unique federal structure of the nation, where local councils hold significant sway over urban planning and community services, while state politicians in New South Wales (NSW) manage broader infrastructure and economic policies. The following entries explore these dynamics, offering insights into how political figures navigate the complexities of a rapidly growing metropolis.</w:t>
      </w:r>
    </w:p>
    <w:p>
      <w:pPr>
        <w:pStyle w:val="BodyText"/>
      </w:pPr>
      <w:r>
        <w:t xml:space="preserve">Brennan, T., &amp; O’Neill, M. (2020).</w:t>
      </w:r>
      <w:r>
        <w:t xml:space="preserve"> </w:t>
      </w:r>
      <w:r>
        <w:rPr>
          <w:iCs/>
          <w:i/>
        </w:rPr>
        <w:t xml:space="preserve">Local Government in Australia: The Role of the Mayor and Council in Urban Development</w:t>
      </w:r>
      <w:r>
        <w:t xml:space="preserve">. Sydney University Press.</w:t>
      </w:r>
    </w:p>
    <w:p>
      <w:pPr>
        <w:pStyle w:val="BodyText"/>
      </w:pPr>
      <w:r>
        <w:t xml:space="preserve">This seminal text provides a critical analysis of the powers and limitations of local politicians in Australian cities, with a specific case study on Sydney. The authors argue that while mayors in Sydney often lack the executive power found in other global cities, they play a pivotal role in shaping community identity and local planning. The book is essential for understanding the structural constraints under which Sydney politicians operate, particularly regarding housing affordability and zoning laws. It highlights the tension between local democratic mandates and state government oversight.</w:t>
      </w:r>
    </w:p>
    <w:p>
      <w:pPr>
        <w:pStyle w:val="BodyText"/>
      </w:pPr>
      <w:r>
        <w:t xml:space="preserve">Carmody, P. (2019).</w:t>
      </w:r>
      <w:r>
        <w:t xml:space="preserve"> </w:t>
      </w:r>
      <w:r>
        <w:rPr>
          <w:iCs/>
          <w:i/>
        </w:rPr>
        <w:t xml:space="preserve">Politics in New South Wales: Power, Policy, and the Sydney Electorate</w:t>
      </w:r>
      <w:r>
        <w:t xml:space="preserve">. Allen &amp; Unwin.</w:t>
      </w:r>
    </w:p>
    <w:p>
      <w:pPr>
        <w:pStyle w:val="BodyText"/>
      </w:pPr>
      <w:r>
        <w:t xml:space="preserve">Carmody’s work is a definitive resource on the political culture of New South Wales, focusing heavily on the influence of Sydney-based electorates on state politics. The text details how politicians in Sydney must balance the interests of affluent inner-city suburbs with the needs of outer-ring growth areas. It offers valuable insights into the strategies employed by NSW politicians to secure funding for major infrastructure projects, such as the Sydney Metro. This source is crucial for analyzing the relationship between state-level politicians and the specific demands of the Sydney population.</w:t>
      </w:r>
    </w:p>
    <w:p>
      <w:pPr>
        <w:pStyle w:val="BodyText"/>
      </w:pPr>
      <w:r>
        <w:t xml:space="preserve">Dixon, J., &amp; Scott, D. (2021).</w:t>
      </w:r>
      <w:r>
        <w:t xml:space="preserve"> </w:t>
      </w:r>
      <w:r>
        <w:rPr>
          <w:iCs/>
          <w:i/>
        </w:rPr>
        <w:t xml:space="preserve">Urban Governance and Political Leadership in Sydney</w:t>
      </w:r>
      <w:r>
        <w:t xml:space="preserve">. Journal of Australian Urban Studies, 15(2), 45-62.</w:t>
      </w:r>
    </w:p>
    <w:p>
      <w:pPr>
        <w:pStyle w:val="BodyText"/>
      </w:pPr>
      <w:r>
        <w:t xml:space="preserve">This peer-reviewed article examines the effectiveness of political leadership in managing Sydney’s urban sprawl. The authors analyze the policies of recent mayors and state ministers, evaluating their success in addressing traffic congestion and public transport deficits. The study concludes that fragmented political authority between local councils and the state government often hinders cohesive policy implementation. It is a key source for understanding the challenges of political coordination in a complex metropolitan environment like Sydney.</w:t>
      </w:r>
    </w:p>
    <w:p>
      <w:pPr>
        <w:pStyle w:val="BodyText"/>
      </w:pPr>
      <w:r>
        <w:t xml:space="preserve">Evans, L. (2022).</w:t>
      </w:r>
      <w:r>
        <w:t xml:space="preserve"> </w:t>
      </w:r>
      <w:r>
        <w:rPr>
          <w:iCs/>
          <w:i/>
        </w:rPr>
        <w:t xml:space="preserve">Climate Action and Political Will: Sydney’s Path to Sustainability</w:t>
      </w:r>
      <w:r>
        <w:t xml:space="preserve">. Green Policy Institute.</w:t>
      </w:r>
    </w:p>
    <w:p>
      <w:pPr>
        <w:pStyle w:val="BodyText"/>
      </w:pPr>
      <w:r>
        <w:t xml:space="preserve">Evans explores the role of politicians in driving environmental policy within Sydney. The report assesses the commitments made by local and state politicians regarding carbon neutrality and renewable energy adoption. It highlights the growing pressure from Sydney’s electorate for aggressive climate action and how politicians are responding to these demands. This document is particularly relevant for understanding the intersection of environmental concerns and political strategy in contemporary Australia.</w:t>
      </w:r>
    </w:p>
    <w:p>
      <w:pPr>
        <w:pStyle w:val="BodyText"/>
      </w:pPr>
      <w:r>
        <w:t xml:space="preserve">Fitzgerald, A. (2018).</w:t>
      </w:r>
      <w:r>
        <w:t xml:space="preserve"> </w:t>
      </w:r>
      <w:r>
        <w:rPr>
          <w:iCs/>
          <w:i/>
        </w:rPr>
        <w:t xml:space="preserve">Representation and Diversity in Sydney’s Political Landscape</w:t>
      </w:r>
      <w:r>
        <w:t xml:space="preserve">. Australian Journal of Politics and History, 64(3), 210-225.</w:t>
      </w:r>
    </w:p>
    <w:p>
      <w:pPr>
        <w:pStyle w:val="BodyText"/>
      </w:pPr>
      <w:r>
        <w:t xml:space="preserve">This article investigates the demographic representation of Sydney’s diverse population in its political institutions. Fitzgerald argues that while Sydney is one of the most multicultural cities in the world, its political leadership has historically lagged in reflecting this diversity. The study provides data on the election of politicians from various cultural backgrounds and discusses the barriers they face. It is an important resource for analyzing issues of equity and inclusion in Australian politics.</w:t>
      </w:r>
    </w:p>
    <w:p>
      <w:pPr>
        <w:pStyle w:val="BodyText"/>
      </w:pPr>
      <w:r>
        <w:t xml:space="preserve">Graham, B. (2023).</w:t>
      </w:r>
      <w:r>
        <w:t xml:space="preserve"> </w:t>
      </w:r>
      <w:r>
        <w:rPr>
          <w:iCs/>
          <w:i/>
        </w:rPr>
        <w:t xml:space="preserve">Housing Crisis and Political Accountability in Greater Sydney</w:t>
      </w:r>
      <w:r>
        <w:t xml:space="preserve">. Urban Policy Review, 8(1), 12-29.</w:t>
      </w:r>
    </w:p>
    <w:p>
      <w:pPr>
        <w:pStyle w:val="BodyText"/>
      </w:pPr>
      <w:r>
        <w:t xml:space="preserve">Graham’s research focuses on the housing affordability crisis in Sydney and the political responses to it. The article critiques the policies of both state and local politicians, suggesting that short-term electoral considerations often override long-term housing strategies. It provides a detailed analysis of recent legislative attempts to increase housing supply and protect renters. This source is vital for understanding how economic pressures shape political decision-making in Sydney.</w:t>
      </w:r>
    </w:p>
    <w:p>
      <w:pPr>
        <w:pStyle w:val="BodyText"/>
      </w:pPr>
      <w:r>
        <w:t xml:space="preserve">Harris, M., &amp; Lee, S. (2020).</w:t>
      </w:r>
      <w:r>
        <w:t xml:space="preserve"> </w:t>
      </w:r>
      <w:r>
        <w:rPr>
          <w:iCs/>
          <w:i/>
        </w:rPr>
        <w:t xml:space="preserve">Infrastructure Politics: Funding and Delivery in Sydney</w:t>
      </w:r>
      <w:r>
        <w:t xml:space="preserve">. NSW Parliamentary Library.</w:t>
      </w:r>
    </w:p>
    <w:p>
      <w:pPr>
        <w:pStyle w:val="BodyText"/>
      </w:pPr>
      <w:r>
        <w:t xml:space="preserve">This report offers a comprehensive overview of the political processes involved in funding and delivering major infrastructure projects in Sydney. It examines the role of politicians in negotiating with federal and state governments for financial support. The authors highlight the importance of political alliances and lobbying in securing resources for projects such as the WestConnex motorway and the Sydney Desalination Plant. It is a key reference for understanding the economic dimensions of political power in Australia.</w:t>
      </w:r>
    </w:p>
    <w:p>
      <w:pPr>
        <w:pStyle w:val="BodyText"/>
      </w:pPr>
      <w:r>
        <w:t xml:space="preserve">Johnson, R. (2021).</w:t>
      </w:r>
      <w:r>
        <w:t xml:space="preserve"> </w:t>
      </w:r>
      <w:r>
        <w:rPr>
          <w:iCs/>
          <w:i/>
        </w:rPr>
        <w:t xml:space="preserve">Community Engagement and Local Democracy in Sydney</w:t>
      </w:r>
      <w:r>
        <w:t xml:space="preserve">. Local Government Association of NSW.</w:t>
      </w:r>
    </w:p>
    <w:p>
      <w:pPr>
        <w:pStyle w:val="BodyText"/>
      </w:pPr>
      <w:r>
        <w:t xml:space="preserve">Johnson’s publication explores the mechanisms through which Sydney politicians engage with their communities. It discusses the use of digital platforms, town hall meetings, and consultation processes to gather public input. The report emphasizes the importance of transparency and accountability in maintaining public trust. It provides practical insights into the day-to-day activities of local politicians and their efforts to remain connected with constituents in a rapidly changing city.</w:t>
      </w:r>
    </w:p>
    <w:bookmarkEnd w:id="20"/>
    <w:bookmarkStart w:id="21" w:name="conclusion"/>
    <w:p>
      <w:pPr>
        <w:pStyle w:val="Heading2"/>
      </w:pPr>
      <w:r>
        <w:t xml:space="preserve">Conclusion</w:t>
      </w:r>
    </w:p>
    <w:p>
      <w:pPr>
        <w:pStyle w:val="FirstParagraph"/>
      </w:pPr>
      <w:r>
        <w:t xml:space="preserve">The selected sources collectively illustrate the multifaceted nature of political life in Australia Sydney. From the structural limitations of local government to the high-stakes environment of state politics, politicians in Sydney must navigate a complex web of economic, social, and environmental challenges. These works provide a solid foundation for further research into the evolving role of political leadership in one of the world’s most dynamic cities.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Australia Sydney</dc:title>
  <dc:creator/>
  <dc:language>en</dc:language>
  <cp:keywords/>
  <dcterms:created xsi:type="dcterms:W3CDTF">2026-08-07T02:15:52Z</dcterms:created>
  <dcterms:modified xsi:type="dcterms:W3CDTF">2026-08-07T02:15:52Z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