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and Influence of the Politician in Urban Governance</w:t>
      </w:r>
    </w:p>
    <w:p>
      <w:pPr>
        <w:pStyle w:val="BodyText"/>
      </w:pPr>
      <w:r>
        <w:t xml:space="preserve">Context: Bangladesh Dhaka</w:t>
      </w:r>
    </w:p>
    <w:bookmarkEnd w:id="20"/>
    <w:p>
      <w:pPr>
        <w:pStyle w:val="BodyText"/>
      </w:pPr>
      <w:r>
        <w:t xml:space="preserve">The following annotated bibliography compiles essential academic and journalistic resources regarding the political landscape of Dhaka, the capital of Bangladesh. This collection focuses specifically on the figure of the</w:t>
      </w:r>
      <w:r>
        <w:t xml:space="preserve"> </w:t>
      </w:r>
      <w:r>
        <w:rPr>
          <w:bCs/>
          <w:b/>
        </w:rPr>
        <w:t xml:space="preserve">politician</w:t>
      </w:r>
      <w:r>
        <w:t xml:space="preserve">—ranging from national leaders to local ward councilors—and their impact on urban development, governance, and social dynamics within Dhaka. The selected works provide a comprehensive overview of how political power is exercised, contested, and institutionalized in one of the world's most densely populated megacities.</w:t>
      </w:r>
    </w:p>
    <w:p>
      <w:pPr>
        <w:pStyle w:val="BodyText"/>
      </w:pPr>
      <w:r>
        <w:t xml:space="preserve"> </w:t>
      </w:r>
      <w:r>
        <w:t xml:space="preserve">Ahmed, F. (2018).</w:t>
      </w:r>
      <w:r>
        <w:t xml:space="preserve"> </w:t>
      </w:r>
      <w:r>
        <w:rPr>
          <w:iCs/>
          <w:i/>
        </w:rPr>
        <w:t xml:space="preserve">Urban Governance in Dhaka: The Politics of Development and Exclusion</w:t>
      </w:r>
      <w:r>
        <w:t xml:space="preserve">. Dhaka: University Press Limited.</w:t>
      </w:r>
      <w:r>
        <w:t xml:space="preserve"> </w:t>
      </w:r>
    </w:p>
    <w:p>
      <w:pPr>
        <w:pStyle w:val="BodyText"/>
      </w:pPr>
      <w:r>
        <w:t xml:space="preserve">This seminal text provides a critical analysis of how the</w:t>
      </w:r>
      <w:r>
        <w:t xml:space="preserve"> </w:t>
      </w:r>
      <w:r>
        <w:rPr>
          <w:bCs/>
          <w:b/>
        </w:rPr>
        <w:t xml:space="preserve">politician</w:t>
      </w:r>
      <w:r>
        <w:t xml:space="preserve"> </w:t>
      </w:r>
      <w:r>
        <w:t xml:space="preserve">in</w:t>
      </w:r>
      <w:r>
        <w:t xml:space="preserve"> </w:t>
      </w:r>
      <w:r>
        <w:rPr>
          <w:bCs/>
          <w:b/>
        </w:rPr>
        <w:t xml:space="preserve">Bangladesh Dhaka</w:t>
      </w:r>
      <w:r>
        <w:t xml:space="preserve"> </w:t>
      </w:r>
      <w:r>
        <w:t xml:space="preserve">navigates the complex intersection of state policy and local needs. Ahmed argues that urban governance in Dhaka is heavily characterized by clientelism, where politicians leverage state resources to secure electoral support. The book is particularly valuable for understanding the structural challenges faced by municipal authorities and the extent to which political interference hampers efficient urban planning. It offers a detailed case study of infrastructure projects in Dhaka, illustrating how political agendas often supersede technical urban planning requirements.</w:t>
      </w:r>
    </w:p>
    <w:p>
      <w:pPr>
        <w:pStyle w:val="BodyText"/>
      </w:pPr>
      <w:r>
        <w:t xml:space="preserve"> </w:t>
      </w:r>
      <w:r>
        <w:t xml:space="preserve">Chowdhury, M. A. (2020). "The Rise of Populism in South Asian Megacities: A Case Study of Dhaka."</w:t>
      </w:r>
      <w:r>
        <w:t xml:space="preserve"> </w:t>
      </w:r>
      <w:r>
        <w:rPr>
          <w:iCs/>
          <w:i/>
        </w:rPr>
        <w:t xml:space="preserve">Journal of South Asian Politics</w:t>
      </w:r>
      <w:r>
        <w:t xml:space="preserve">, 15(3), 45-68.</w:t>
      </w:r>
      <w:r>
        <w:t xml:space="preserve"> </w:t>
      </w:r>
    </w:p>
    <w:p>
      <w:pPr>
        <w:pStyle w:val="BodyText"/>
      </w:pPr>
      <w:r>
        <w:t xml:space="preserve">Chowdhury’s article examines the evolution of the modern</w:t>
      </w:r>
      <w:r>
        <w:t xml:space="preserve"> </w:t>
      </w:r>
      <w:r>
        <w:rPr>
          <w:bCs/>
          <w:b/>
        </w:rPr>
        <w:t xml:space="preserve">politician</w:t>
      </w:r>
      <w:r>
        <w:t xml:space="preserve"> </w:t>
      </w:r>
      <w:r>
        <w:t xml:space="preserve">in</w:t>
      </w:r>
      <w:r>
        <w:t xml:space="preserve"> </w:t>
      </w:r>
      <w:r>
        <w:rPr>
          <w:bCs/>
          <w:b/>
        </w:rPr>
        <w:t xml:space="preserve">Bangladesh Dhaka</w:t>
      </w:r>
      <w:r>
        <w:t xml:space="preserve">, focusing on the shift from traditional party loyalty to populist rhetoric. The author explores how political leaders in Dhaka utilize social media and mass rallies to bypass traditional bureaucratic channels and appeal directly to the urban poor. This source is crucial for understanding the changing nature of political communication in Dhaka and how politicians construct their public personas to maintain relevance in a rapidly modernizing city.</w:t>
      </w:r>
    </w:p>
    <w:p>
      <w:pPr>
        <w:pStyle w:val="BodyText"/>
      </w:pPr>
      <w:r>
        <w:t xml:space="preserve"> </w:t>
      </w:r>
      <w:r>
        <w:t xml:space="preserve">Rahman, S., &amp; Hossain, K. (2019).</w:t>
      </w:r>
      <w:r>
        <w:t xml:space="preserve"> </w:t>
      </w:r>
      <w:r>
        <w:rPr>
          <w:iCs/>
          <w:i/>
        </w:rPr>
        <w:t xml:space="preserve">Local Government and Political Power in Bangladesh</w:t>
      </w:r>
      <w:r>
        <w:t xml:space="preserve">. Dhaka: BRAC University Press.</w:t>
      </w:r>
      <w:r>
        <w:t xml:space="preserve"> </w:t>
      </w:r>
    </w:p>
    <w:p>
      <w:pPr>
        <w:pStyle w:val="BodyText"/>
      </w:pPr>
      <w:r>
        <w:t xml:space="preserve">This book offers an in-depth look at the role of the local</w:t>
      </w:r>
      <w:r>
        <w:t xml:space="preserve"> </w:t>
      </w:r>
      <w:r>
        <w:rPr>
          <w:bCs/>
          <w:b/>
        </w:rPr>
        <w:t xml:space="preserve">politician</w:t>
      </w:r>
      <w:r>
        <w:t xml:space="preserve"> </w:t>
      </w:r>
      <w:r>
        <w:t xml:space="preserve">within the Dhaka North and Dhaka South City Corporations. Rahman and Hossain analyze the decentralization process in</w:t>
      </w:r>
      <w:r>
        <w:t xml:space="preserve"> </w:t>
      </w:r>
      <w:r>
        <w:rPr>
          <w:bCs/>
          <w:b/>
        </w:rPr>
        <w:t xml:space="preserve">Bangladesh Dhaka</w:t>
      </w:r>
      <w:r>
        <w:t xml:space="preserve">, highlighting the tension between elected local representatives and centrally appointed officials. The text provides empirical data on how local politicians influence budget allocations and service delivery. It is an essential resource for understanding the grassroots level of political power and the specific challenges local politicians face in managing a megacity's sanitation, traffic, and housing issues.</w:t>
      </w:r>
    </w:p>
    <w:p>
      <w:pPr>
        <w:pStyle w:val="BodyText"/>
      </w:pPr>
      <w:r>
        <w:t xml:space="preserve"> </w:t>
      </w:r>
      <w:r>
        <w:t xml:space="preserve">Islam, N. (2021). "Political Violence and Urban Space in Dhaka."</w:t>
      </w:r>
      <w:r>
        <w:t xml:space="preserve"> </w:t>
      </w:r>
      <w:r>
        <w:rPr>
          <w:iCs/>
          <w:i/>
        </w:rPr>
        <w:t xml:space="preserve">Asian Journal of Political Science</w:t>
      </w:r>
      <w:r>
        <w:t xml:space="preserve">, 29(2), 112-130.</w:t>
      </w:r>
      <w:r>
        <w:t xml:space="preserve"> </w:t>
      </w:r>
    </w:p>
    <w:p>
      <w:pPr>
        <w:pStyle w:val="BodyText"/>
      </w:pPr>
      <w:r>
        <w:t xml:space="preserve">Islam investigates the relationship between political conflict and the physical landscape of</w:t>
      </w:r>
      <w:r>
        <w:t xml:space="preserve"> </w:t>
      </w:r>
      <w:r>
        <w:rPr>
          <w:bCs/>
          <w:b/>
        </w:rPr>
        <w:t xml:space="preserve">Bangladesh Dhaka</w:t>
      </w:r>
      <w:r>
        <w:t xml:space="preserve">. The article details how the</w:t>
      </w:r>
      <w:r>
        <w:t xml:space="preserve"> </w:t>
      </w:r>
      <w:r>
        <w:rPr>
          <w:bCs/>
          <w:b/>
        </w:rPr>
        <w:t xml:space="preserve">politician</w:t>
      </w:r>
      <w:r>
        <w:t xml:space="preserve"> </w:t>
      </w:r>
      <w:r>
        <w:t xml:space="preserve">often utilizes urban spaces for political mobilization, sometimes resulting in violence and disruption. By analyzing historical patterns of political unrest in Dhaka, Islam sheds light on how political parties control specific neighborhoods and how this territoriality affects the daily lives of citizens. This source is vital for understanding the security implications of political activity in the capital.</w:t>
      </w:r>
    </w:p>
    <w:p>
      <w:pPr>
        <w:pStyle w:val="BodyText"/>
      </w:pPr>
      <w:r>
        <w:t xml:space="preserve"> </w:t>
      </w:r>
      <w:r>
        <w:t xml:space="preserve">Khan, J. (2017).</w:t>
      </w:r>
      <w:r>
        <w:t xml:space="preserve"> </w:t>
      </w:r>
      <w:r>
        <w:rPr>
          <w:iCs/>
          <w:i/>
        </w:rPr>
        <w:t xml:space="preserve">Corruption and Political Economy in Bangladesh</w:t>
      </w:r>
      <w:r>
        <w:t xml:space="preserve">. Dhaka: The Daily Star Publications.</w:t>
      </w:r>
      <w:r>
        <w:t xml:space="preserve"> </w:t>
      </w:r>
    </w:p>
    <w:p>
      <w:pPr>
        <w:pStyle w:val="BodyText"/>
      </w:pPr>
      <w:r>
        <w:t xml:space="preserve">Khan’s work provides a stark examination of corruption involving the</w:t>
      </w:r>
      <w:r>
        <w:t xml:space="preserve"> </w:t>
      </w:r>
      <w:r>
        <w:rPr>
          <w:bCs/>
          <w:b/>
        </w:rPr>
        <w:t xml:space="preserve">politician</w:t>
      </w:r>
      <w:r>
        <w:t xml:space="preserve"> </w:t>
      </w:r>
      <w:r>
        <w:t xml:space="preserve">in</w:t>
      </w:r>
      <w:r>
        <w:t xml:space="preserve"> </w:t>
      </w:r>
      <w:r>
        <w:rPr>
          <w:bCs/>
          <w:b/>
        </w:rPr>
        <w:t xml:space="preserve">Bangladesh Dhaka</w:t>
      </w:r>
      <w:r>
        <w:t xml:space="preserve">. The book documents various instances where political figures have been implicated in land grabbing and construction scandals within the capital. It argues that the lack of accountability mechanisms allows politicians to exploit their positions for personal gain, thereby undermining public trust in institutions. This bibliography entry is critical for researchers interested in the ethical dimensions of political leadership and the economic impact of political corruption in Dhaka.</w:t>
      </w:r>
    </w:p>
    <w:p>
      <w:pPr>
        <w:pStyle w:val="BodyText"/>
      </w:pPr>
      <w:r>
        <w:t xml:space="preserve"> </w:t>
      </w:r>
      <w:r>
        <w:t xml:space="preserve">Begum, R. (2022). "Women in Politics: Breaking Barriers in Dhaka."</w:t>
      </w:r>
      <w:r>
        <w:t xml:space="preserve"> </w:t>
      </w:r>
      <w:r>
        <w:rPr>
          <w:iCs/>
          <w:i/>
        </w:rPr>
        <w:t xml:space="preserve">Gender and Politics in South Asia</w:t>
      </w:r>
      <w:r>
        <w:t xml:space="preserve">, 8(1), 22-40.</w:t>
      </w:r>
      <w:r>
        <w:t xml:space="preserve"> </w:t>
      </w:r>
    </w:p>
    <w:p>
      <w:pPr>
        <w:pStyle w:val="BodyText"/>
      </w:pPr>
      <w:r>
        <w:t xml:space="preserve">This article focuses on the increasing presence of female</w:t>
      </w:r>
      <w:r>
        <w:t xml:space="preserve"> </w:t>
      </w:r>
      <w:r>
        <w:rPr>
          <w:bCs/>
          <w:b/>
        </w:rPr>
        <w:t xml:space="preserve">politicians</w:t>
      </w:r>
      <w:r>
        <w:t xml:space="preserve"> </w:t>
      </w:r>
      <w:r>
        <w:t xml:space="preserve">in</w:t>
      </w:r>
      <w:r>
        <w:t xml:space="preserve"> </w:t>
      </w:r>
      <w:r>
        <w:rPr>
          <w:bCs/>
          <w:b/>
        </w:rPr>
        <w:t xml:space="preserve">Bangladesh Dhaka</w:t>
      </w:r>
      <w:r>
        <w:t xml:space="preserve">. Begum explores the challenges and opportunities faced by women entering the political arena in the capital. The study highlights how female politicians navigate a male-dominated political culture and the specific policy issues they prioritize, such as education and healthcare. This source is important for understanding the demographic shifts in political representation and the evolving role of women in shaping Dhaka’s political future.</w:t>
      </w:r>
    </w:p>
    <w:p>
      <w:pPr>
        <w:pStyle w:val="BodyText"/>
      </w:pPr>
      <w:r>
        <w:t xml:space="preserve"> </w:t>
      </w:r>
      <w:r>
        <w:t xml:space="preserve">Siddiqui, A. (2016).</w:t>
      </w:r>
      <w:r>
        <w:t xml:space="preserve"> </w:t>
      </w:r>
      <w:r>
        <w:rPr>
          <w:iCs/>
          <w:i/>
        </w:rPr>
        <w:t xml:space="preserve">Dhaka: A Biography of the City</w:t>
      </w:r>
      <w:r>
        <w:t xml:space="preserve">. Dhaka: New Age Books.</w:t>
      </w:r>
      <w:r>
        <w:t xml:space="preserve"> </w:t>
      </w:r>
    </w:p>
    <w:p>
      <w:pPr>
        <w:pStyle w:val="BodyText"/>
      </w:pPr>
      <w:r>
        <w:t xml:space="preserve">While primarily a historical account, Siddiqui’s book provides essential context for understanding the current political landscape of</w:t>
      </w:r>
      <w:r>
        <w:t xml:space="preserve"> </w:t>
      </w:r>
      <w:r>
        <w:rPr>
          <w:bCs/>
          <w:b/>
        </w:rPr>
        <w:t xml:space="preserve">Bangladesh Dhaka</w:t>
      </w:r>
      <w:r>
        <w:t xml:space="preserve">. It traces the historical relationship between the</w:t>
      </w:r>
      <w:r>
        <w:t xml:space="preserve"> </w:t>
      </w:r>
      <w:r>
        <w:rPr>
          <w:bCs/>
          <w:b/>
        </w:rPr>
        <w:t xml:space="preserve">politician</w:t>
      </w:r>
      <w:r>
        <w:t xml:space="preserve"> </w:t>
      </w:r>
      <w:r>
        <w:t xml:space="preserve">and the city’s development from the colonial era to the present day. The book illustrates how political decisions made decades ago continue to influence urban planning and social stratification in Dhaka today. It is a foundational text for anyone seeking to understand the deep-rooted political history of the capital.</w:t>
      </w:r>
    </w:p>
    <w:p>
      <w:pPr>
        <w:pStyle w:val="BodyText"/>
      </w:pPr>
      <w:r>
        <w:t xml:space="preserve"> </w:t>
      </w:r>
      <w:r>
        <w:t xml:space="preserve">World Bank. (2023).</w:t>
      </w:r>
      <w:r>
        <w:t xml:space="preserve"> </w:t>
      </w:r>
      <w:r>
        <w:rPr>
          <w:iCs/>
          <w:i/>
        </w:rPr>
        <w:t xml:space="preserve">Urban Development in Bangladesh: Challenges and Opportunities</w:t>
      </w:r>
      <w:r>
        <w:t xml:space="preserve">. Washington, DC: World Bank Group.</w:t>
      </w:r>
      <w:r>
        <w:t xml:space="preserve"> </w:t>
      </w:r>
    </w:p>
    <w:p>
      <w:pPr>
        <w:pStyle w:val="BodyText"/>
      </w:pPr>
      <w:r>
        <w:t xml:space="preserve">This report offers an external, data-driven perspective on the role of the</w:t>
      </w:r>
      <w:r>
        <w:t xml:space="preserve"> </w:t>
      </w:r>
      <w:r>
        <w:rPr>
          <w:bCs/>
          <w:b/>
        </w:rPr>
        <w:t xml:space="preserve">politician</w:t>
      </w:r>
      <w:r>
        <w:t xml:space="preserve"> </w:t>
      </w:r>
      <w:r>
        <w:t xml:space="preserve">in managing urban growth in</w:t>
      </w:r>
      <w:r>
        <w:t xml:space="preserve"> </w:t>
      </w:r>
      <w:r>
        <w:rPr>
          <w:bCs/>
          <w:b/>
        </w:rPr>
        <w:t xml:space="preserve">Bangladesh Dhaka</w:t>
      </w:r>
      <w:r>
        <w:t xml:space="preserve">. It assesses the effectiveness of political leadership in addressing critical issues such as flooding, waste management, and transportation. The report emphasizes the need for stronger institutional frameworks to reduce political interference in technical matters. It is a valuable resource for comparing local political realities with international best practices in urban governance.</w:t>
      </w:r>
    </w:p>
    <w:p>
      <w:pPr>
        <w:pStyle w:val="BodyText"/>
      </w:pPr>
      <w:r>
        <w:t xml:space="preserve">Document generated for educational and research purposes regarding political studies in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Politicians in Dhaka, Bangladesh</dc:title>
  <dc:creator/>
  <dc:language>en</dc:language>
  <cp:keywords/>
  <dcterms:created xsi:type="dcterms:W3CDTF">2026-08-07T09:14:50Z</dcterms:created>
  <dcterms:modified xsi:type="dcterms:W3CDTF">2026-08-07T09:14:50Z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