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Vancouver,</w:t>
      </w:r>
      <w:r>
        <w:t xml:space="preserve"> </w:t>
      </w:r>
      <w:r>
        <w:t xml:space="preserve">Canada</w:t>
      </w:r>
    </w:p>
    <w:bookmarkStart w:id="25" w:name="Xa350f9e4a75208516dac8a52cf2d87ccab2df56"/>
    <w:p>
      <w:pPr>
        <w:pStyle w:val="Heading1"/>
      </w:pPr>
      <w:r>
        <w:t xml:space="preserve">Annotated Bibliography: The Role and Impact of Politicians in Vancouver, Canada</w:t>
      </w:r>
    </w:p>
    <w:p>
      <w:pPr>
        <w:pStyle w:val="FirstParagraph"/>
      </w:pPr>
      <w:r>
        <w:t xml:space="preserve">This annotated bibliography compiles a selection of scholarly articles, books, and reports that examine the political landscape of Vancouver, British Columbia, Canada. The focus is on the role of politicians in shaping urban policy, addressing housing crises, managing environmental sustainability, and navigating multicultural governance. Vancouver serves as a unique case study due to its rapid growth, high cost of living, and progressive political culture. The following sources provide critical insights into how local and provincial politicians influence the city’s development and social fabric.</w:t>
      </w:r>
    </w:p>
    <w:bookmarkStart w:id="20" w:name="X5fd458a89c8e424a9cc827d5085eeb6f3660c92"/>
    <w:p>
      <w:pPr>
        <w:pStyle w:val="Heading2"/>
      </w:pPr>
      <w:r>
        <w:t xml:space="preserve">Introduction to Vancouver’s Political Context</w:t>
      </w:r>
    </w:p>
    <w:p>
      <w:pPr>
        <w:pStyle w:val="FirstParagraph"/>
      </w:pPr>
      <w:r>
        <w:t xml:space="preserve">Atkinson, R. (2018).</w:t>
      </w:r>
      <w:r>
        <w:t xml:space="preserve"> </w:t>
      </w:r>
      <w:r>
        <w:rPr>
          <w:iCs/>
          <w:i/>
        </w:rPr>
        <w:t xml:space="preserve">City of Vancouver: A Political History</w:t>
      </w:r>
      <w:r>
        <w:t xml:space="preserve">. UBC Press.</w:t>
      </w:r>
    </w:p>
    <w:p>
      <w:pPr>
        <w:pStyle w:val="BodyText"/>
      </w:pPr>
      <w:r>
        <w:t xml:space="preserve">This comprehensive book traces the political evolution of Vancouver from its early days as a frontier town to its current status as a major global city. Atkinson examines the roles of key politicians and civic leaders who have shaped municipal policies on zoning, transportation, and public services. The book is particularly valuable for understanding how historical political decisions continue to influence contemporary challenges in Vancouver, such as housing affordability and urban sprawl. It provides a foundational context for analyzing the actions and impacts of modern politicians in the city.</w:t>
      </w:r>
    </w:p>
    <w:p>
      <w:pPr>
        <w:pStyle w:val="BodyText"/>
      </w:pPr>
      <w:r>
        <w:t xml:space="preserve">Fung, A., &amp; Wright, E. O. (2003).</w:t>
      </w:r>
      <w:r>
        <w:t xml:space="preserve"> </w:t>
      </w:r>
      <w:r>
        <w:rPr>
          <w:iCs/>
          <w:i/>
        </w:rPr>
        <w:t xml:space="preserve">Tending Equality: The Politics of Inequality in Vancouver</w:t>
      </w:r>
      <w:r>
        <w:t xml:space="preserve">. Oxford University Press.</w:t>
      </w:r>
    </w:p>
    <w:p>
      <w:pPr>
        <w:pStyle w:val="BodyText"/>
      </w:pPr>
      <w:r>
        <w:t xml:space="preserve">Fung and Wright explore how political leaders in Vancouver have addressed issues of social inequality, particularly in housing, education, and healthcare. The authors analyze policy decisions made by municipal and provincial politicians and their effects on marginalized communities. This work is essential for understanding the political strategies employed to either mitigate or exacerbate inequality in one of Canada’s most economically stratified cities.</w:t>
      </w:r>
    </w:p>
    <w:bookmarkEnd w:id="20"/>
    <w:bookmarkStart w:id="21" w:name="housing-policy-and-political-leadership"/>
    <w:p>
      <w:pPr>
        <w:pStyle w:val="Heading2"/>
      </w:pPr>
      <w:r>
        <w:t xml:space="preserve">Housing Policy and Political Leadership</w:t>
      </w:r>
    </w:p>
    <w:p>
      <w:pPr>
        <w:pStyle w:val="FirstParagraph"/>
      </w:pPr>
      <w:r>
        <w:t xml:space="preserve">Gaetz, S., &amp; O’Grady, J. (2020).</w:t>
      </w:r>
      <w:r>
        <w:t xml:space="preserve"> </w:t>
      </w:r>
      <w:r>
        <w:rPr>
          <w:iCs/>
          <w:i/>
        </w:rPr>
        <w:t xml:space="preserve">Housing First: A Political and Practical Approach to Homelessness in Vancouver</w:t>
      </w:r>
      <w:r>
        <w:t xml:space="preserve">. Canadian Centre on Substance Use and Addiction.</w:t>
      </w:r>
    </w:p>
    <w:p>
      <w:pPr>
        <w:pStyle w:val="BodyText"/>
      </w:pPr>
      <w:r>
        <w:t xml:space="preserve">This report evaluates the Housing First initiative implemented in Vancouver under the leadership of various municipal and provincial politicians. Gaetz and O’Grady highlight how political will and collaboration between government levels have been crucial in reducing homelessness. The document provides empirical evidence of policy success and failure, offering insights into the responsibilities and challenges faced by politicians in addressing housing insecurity in urban Canada.</w:t>
      </w:r>
    </w:p>
    <w:p>
      <w:pPr>
        <w:pStyle w:val="BodyText"/>
      </w:pPr>
      <w:r>
        <w:t xml:space="preserve">Marston, D. (2019).</w:t>
      </w:r>
      <w:r>
        <w:t xml:space="preserve"> </w:t>
      </w:r>
      <w:r>
        <w:rPr>
          <w:iCs/>
          <w:i/>
        </w:rPr>
        <w:t xml:space="preserve">Speculation and Stagnation: The Political Economy of Vancouver’s Housing Market</w:t>
      </w:r>
      <w:r>
        <w:t xml:space="preserve">. Journal of Urban Affairs, 41(3), 245-262.</w:t>
      </w:r>
    </w:p>
    <w:p>
      <w:pPr>
        <w:pStyle w:val="BodyText"/>
      </w:pPr>
      <w:r>
        <w:t xml:space="preserve">Marston’s article critically examines the role of politicians in regulating real estate speculation in Vancouver. The author argues that inadequate political responses to foreign investment and speculative buying have contributed to the city’s housing crisis. This source is particularly relevant for understanding the intersection of economic policy, political decision-making, and urban development in contemporary Vancouver.</w:t>
      </w:r>
    </w:p>
    <w:bookmarkEnd w:id="21"/>
    <w:bookmarkStart w:id="22" w:name="Xedfd5be4a1c40e5336820485c610e06f7f9b6f5"/>
    <w:p>
      <w:pPr>
        <w:pStyle w:val="Heading2"/>
      </w:pPr>
      <w:r>
        <w:t xml:space="preserve">Environmental Policy and Political Action</w:t>
      </w:r>
    </w:p>
    <w:p>
      <w:pPr>
        <w:pStyle w:val="FirstParagraph"/>
      </w:pPr>
      <w:r>
        <w:t xml:space="preserve">Newman, P., &amp; Kenworthy, J. (2021).</w:t>
      </w:r>
      <w:r>
        <w:t xml:space="preserve"> </w:t>
      </w:r>
      <w:r>
        <w:rPr>
          <w:iCs/>
          <w:i/>
        </w:rPr>
        <w:t xml:space="preserve">Sustainable Cities in Canada: Vancouver’s Political Leadership in Climate Action</w:t>
      </w:r>
      <w:r>
        <w:t xml:space="preserve">. Routledge.</w:t>
      </w:r>
    </w:p>
    <w:p>
      <w:pPr>
        <w:pStyle w:val="BodyText"/>
      </w:pPr>
      <w:r>
        <w:t xml:space="preserve">This book highlights Vancouver’s position as a leader in urban sustainability, largely due to the proactive policies of its municipal politicians. Newman and Kenworthy analyze initiatives such as green building standards, public transit expansion, and carbon reduction targets. The authors emphasize how political vision and public engagement have enabled Vancouver to become a model for environmentally conscious governance in Canada.</w:t>
      </w:r>
    </w:p>
    <w:p>
      <w:pPr>
        <w:pStyle w:val="BodyText"/>
      </w:pPr>
      <w:r>
        <w:t xml:space="preserve">Government of British Columbia. (2022).</w:t>
      </w:r>
      <w:r>
        <w:t xml:space="preserve"> </w:t>
      </w:r>
      <w:r>
        <w:rPr>
          <w:iCs/>
          <w:i/>
        </w:rPr>
        <w:t xml:space="preserve">Climate Leadership Plan: Vancouver’s Role</w:t>
      </w:r>
      <w:r>
        <w:t xml:space="preserve">. Province of British Columbia.</w:t>
      </w:r>
    </w:p>
    <w:p>
      <w:pPr>
        <w:pStyle w:val="BodyText"/>
      </w:pPr>
      <w:r>
        <w:t xml:space="preserve">This official government document outlines the provincial government’s climate strategy and the specific responsibilities of Vancouver’s politicians in its implementation. It details policy frameworks for reducing greenhouse gas emissions, promoting renewable energy, and enhancing urban resilience. The report is a key resource for understanding how provincial and municipal politicians collaborate to address environmental challenges in one of Canada’s most vulnerable coastal cities.</w:t>
      </w:r>
    </w:p>
    <w:bookmarkEnd w:id="22"/>
    <w:bookmarkStart w:id="23" w:name="X22dc71977c6abea6968259c7df4431a8ab20e44"/>
    <w:p>
      <w:pPr>
        <w:pStyle w:val="Heading2"/>
      </w:pPr>
      <w:r>
        <w:t xml:space="preserve">Multiculturalism and Political Representation</w:t>
      </w:r>
    </w:p>
    <w:p>
      <w:pPr>
        <w:pStyle w:val="FirstParagraph"/>
      </w:pPr>
      <w:r>
        <w:t xml:space="preserve">Banting, K., &amp; Kymlicka, W. (2020).</w:t>
      </w:r>
      <w:r>
        <w:t xml:space="preserve"> </w:t>
      </w:r>
      <w:r>
        <w:rPr>
          <w:iCs/>
          <w:i/>
        </w:rPr>
        <w:t xml:space="preserve">Multiculturalism and Political Representation in Vancouver</w:t>
      </w:r>
      <w:r>
        <w:t xml:space="preserve">. McGill-Queen’s University Press.</w:t>
      </w:r>
    </w:p>
    <w:p>
      <w:pPr>
        <w:pStyle w:val="BodyText"/>
      </w:pPr>
      <w:r>
        <w:t xml:space="preserve">Banting and Kymlicka investigate how Vancouver’s diverse population is represented in local and provincial politics. The authors discuss the strategies politicians use to engage with immigrant communities, Indigenous groups, and racial minorities. This book is crucial for understanding the complexities of multicultural governance and the role of politicians in fostering inclusive democratic practices in a rapidly changing urban environment.</w:t>
      </w:r>
    </w:p>
    <w:p>
      <w:pPr>
        <w:pStyle w:val="BodyText"/>
      </w:pPr>
      <w:r>
        <w:t xml:space="preserve">City of Vancouver. (2021).</w:t>
      </w:r>
      <w:r>
        <w:t xml:space="preserve"> </w:t>
      </w:r>
      <w:r>
        <w:rPr>
          <w:iCs/>
          <w:i/>
        </w:rPr>
        <w:t xml:space="preserve">Indigenous Relations and Reconciliation: A Political Framework</w:t>
      </w:r>
      <w:r>
        <w:t xml:space="preserve">. City of Vancouver.</w:t>
      </w:r>
    </w:p>
    <w:p>
      <w:pPr>
        <w:pStyle w:val="BodyText"/>
      </w:pPr>
      <w:r>
        <w:t xml:space="preserve">This municipal report outlines the political commitments of Vancouver’s leadership toward reconciliation with Indigenous peoples. It details policy initiatives aimed at addressing historical injustices, improving Indigenous representation in governance, and supporting Indigenous-led development projects. The document is an important resource for understanding how contemporary politicians in Vancouver are responding to calls for decolonization and social justice.</w:t>
      </w:r>
    </w:p>
    <w:bookmarkEnd w:id="23"/>
    <w:bookmarkStart w:id="24" w:name="conclusion"/>
    <w:p>
      <w:pPr>
        <w:pStyle w:val="Heading2"/>
      </w:pPr>
      <w:r>
        <w:t xml:space="preserve">Conclusion</w:t>
      </w:r>
    </w:p>
    <w:p>
      <w:pPr>
        <w:pStyle w:val="FirstParagraph"/>
      </w:pPr>
      <w:r>
        <w:t xml:space="preserve">The annotated bibliography above provides a curated selection of sources that illuminate the multifaceted role of politicians in Vancouver, Canada. From housing and environmental policy to multicultural representation and Indigenous reconciliation, these works demonstrate how political leadership shapes the city’s present and future. Scholars, policymakers, and engaged citizens can use this bibliography as a starting point for deeper research into the political dynamics of one of Canada’s most dynamic and challenging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Vancouver, Canada</dc:title>
  <dc:creator/>
  <dc:language>en</dc:language>
  <cp:keywords/>
  <dcterms:created xsi:type="dcterms:W3CDTF">2026-08-07T03:01:54Z</dcterms:created>
  <dcterms:modified xsi:type="dcterms:W3CDTF">2026-08-07T03:01:54Z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