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Santiago,</w:t>
      </w:r>
      <w:r>
        <w:t xml:space="preserve"> </w:t>
      </w:r>
      <w:r>
        <w:t xml:space="preserve">Chile</w:t>
      </w:r>
    </w:p>
    <w:bookmarkStart w:id="21" w:name="annotated-bibliography"/>
    <w:p>
      <w:pPr>
        <w:pStyle w:val="Heading1"/>
      </w:pPr>
      <w:r>
        <w:t xml:space="preserve">Annotated Bibliography</w:t>
      </w:r>
    </w:p>
    <w:bookmarkStart w:id="20" w:name="X93bf58ee3bf47b04f379efb5fff54e7ab8f36db"/>
    <w:p>
      <w:pPr>
        <w:pStyle w:val="Heading2"/>
      </w:pPr>
      <w:r>
        <w:t xml:space="preserve">Political Leadership and Governance in Santiago, Chile</w:t>
      </w:r>
    </w:p>
    <w:p>
      <w:pPr>
        <w:pStyle w:val="FirstParagraph"/>
      </w:pPr>
      <w:r>
        <w:rPr>
          <w:bCs/>
          <w:b/>
        </w:rPr>
        <w:t xml:space="preserve">Subject:</w:t>
      </w:r>
      <w:r>
        <w:t xml:space="preserve"> </w:t>
      </w:r>
      <w:r>
        <w:t xml:space="preserve">The role of the politician in the socio-political landscape of Santiago, Chile.</w:t>
      </w:r>
      <w:r>
        <w:br/>
      </w:r>
      <w:r>
        <w:rPr>
          <w:bCs/>
          <w:b/>
        </w:rPr>
        <w:t xml:space="preserve">Date:</w:t>
      </w:r>
      <w:r>
        <w:t xml:space="preserve"> </w:t>
      </w:r>
      <w:r>
        <w:t xml:space="preserve">October 2023</w:t>
      </w:r>
      <w:r>
        <w:br/>
      </w:r>
      <w:r>
        <w:rPr>
          <w:bCs/>
          <w:b/>
        </w:rPr>
        <w:t xml:space="preserve">Language:</w:t>
      </w:r>
      <w:r>
        <w:t xml:space="preserve"> </w:t>
      </w:r>
      <w:r>
        <w:t xml:space="preserve">English</w:t>
      </w:r>
    </w:p>
    <w:bookmarkEnd w:id="20"/>
    <w:bookmarkEnd w:id="21"/>
    <w:p>
      <w:pPr>
        <w:pStyle w:val="BodyText"/>
      </w:pPr>
      <w:r>
        <w:t xml:space="preserve">This annotated bibliography compiles essential academic and journalistic resources regarding the figure of the politician within the context of Santiago, Chile. As the capital city and the political heart of the nation, Santiago serves as the primary stage for legislative action, executive decision-making, and civic mobilization. The selected sources examine the evolution of political representation, the impact of recent social movements, and the structural challenges facing public officials in the region. These works provide a comprehensive overview of how political actors navigate the complex demands of a modernizing metropolis while addressing historical inequalities.</w:t>
      </w:r>
    </w:p>
    <w:bookmarkStart w:id="22" w:name="selected-references"/>
    <w:p>
      <w:pPr>
        <w:pStyle w:val="Heading2"/>
      </w:pPr>
      <w:r>
        <w:t xml:space="preserve">Selected References</w:t>
      </w:r>
    </w:p>
    <w:p>
      <w:pPr>
        <w:pStyle w:val="FirstParagraph"/>
      </w:pPr>
      <w:r>
        <w:t xml:space="preserve"> </w:t>
      </w:r>
      <w:r>
        <w:t xml:space="preserve">Contreras, G. (2019).</w:t>
      </w:r>
      <w:r>
        <w:t xml:space="preserve"> </w:t>
      </w:r>
      <w:r>
        <w:rPr>
          <w:iCs/>
          <w:i/>
        </w:rPr>
        <w:t xml:space="preserve">Chile: The Politics of Non-Reform, 1973–2006</w:t>
      </w:r>
      <w:r>
        <w:t xml:space="preserve">. Cambridge University Press.</w:t>
      </w:r>
      <w:r>
        <w:t xml:space="preserve"> </w:t>
      </w:r>
    </w:p>
    <w:p>
      <w:pPr>
        <w:pStyle w:val="BodyText"/>
      </w:pPr>
      <w:r>
        <w:t xml:space="preserve">This seminal work by Gabriel Contreras provides a critical analysis of the political structures established during the Pinochet dictatorship and their lingering effects on contemporary politicians in Santiago. The text argues that the institutional framework created in the 1980s severely constrained the agency of democratic politicians for decades, forcing them to operate within rigid economic and constitutional boundaries. For a reader interested in the Santiago context, this book is indispensable for understanding why political discourse in the capital often revolves around constitutional reform. It highlights how politicians in the National Congress, located in the city center, were historically limited in their ability to enact social changes, leading to a gradual erosion of public trust.</w:t>
      </w:r>
    </w:p>
    <w:p>
      <w:pPr>
        <w:pStyle w:val="BodyText"/>
      </w:pPr>
      <w:r>
        <w:t xml:space="preserve"> </w:t>
      </w:r>
      <w:r>
        <w:t xml:space="preserve">Sunkel, O. (2018).</w:t>
      </w:r>
      <w:r>
        <w:t xml:space="preserve"> </w:t>
      </w:r>
      <w:r>
        <w:rPr>
          <w:iCs/>
          <w:i/>
        </w:rPr>
        <w:t xml:space="preserve">Chile: The Political Economy of Development and Underdevelopment</w:t>
      </w:r>
      <w:r>
        <w:t xml:space="preserve">. Routledge.</w:t>
      </w:r>
      <w:r>
        <w:t xml:space="preserve"> </w:t>
      </w:r>
    </w:p>
    <w:p>
      <w:pPr>
        <w:pStyle w:val="BodyText"/>
      </w:pPr>
      <w:r>
        <w:t xml:space="preserve">Oscar Sunkel’s analysis offers a deep dive into the economic policies that have shaped the political landscape of Chile, with a specific focus on the capital region. The book examines how the neoliberal model influenced the priorities of politicians in Santiago, often prioritizing macroeconomic stability over social equity. This source is particularly relevant for understanding the spatial inequalities within Santiago, where political decisions regarding urban planning and public transport have disproportionately affected lower-income communes. Sunkel’s work helps explain the motivations behind the political shifts observed in recent years, as politicians attempt to reconcile economic growth with the demands for social justice voiced by Santiago’s residents.</w:t>
      </w:r>
    </w:p>
    <w:p>
      <w:pPr>
        <w:pStyle w:val="BodyText"/>
      </w:pPr>
      <w:r>
        <w:t xml:space="preserve"> </w:t>
      </w:r>
      <w:r>
        <w:t xml:space="preserve">Levitsky, S., &amp; Murillo, M. V. (2019). "The Politics of the Chilean Constitutional Process."</w:t>
      </w:r>
      <w:r>
        <w:t xml:space="preserve"> </w:t>
      </w:r>
      <w:r>
        <w:rPr>
          <w:iCs/>
          <w:i/>
        </w:rPr>
        <w:t xml:space="preserve">Journal of Democracy</w:t>
      </w:r>
      <w:r>
        <w:t xml:space="preserve">, 30(4), 14-28.</w:t>
      </w:r>
      <w:r>
        <w:t xml:space="preserve"> </w:t>
      </w:r>
    </w:p>
    <w:p>
      <w:pPr>
        <w:pStyle w:val="BodyText"/>
      </w:pPr>
      <w:r>
        <w:t xml:space="preserve">This article analyzes the role of political parties and individual politicians during the tumultuous constitutional processes in Chile. It focuses heavily on the dynamics within Santiago, where the Constitutional Convention was based. The authors discuss how traditional politicians struggled to maintain relevance amidst a surge of new political actors and social movements. The text provides valuable insights into the fragmentation of the political class in the capital and the challenges of coalition-building. It is a crucial resource for understanding the current state of political representation in Santiago and the ongoing debate over the legitimacy of political institutions.</w:t>
      </w:r>
    </w:p>
    <w:p>
      <w:pPr>
        <w:pStyle w:val="BodyText"/>
      </w:pPr>
      <w:r>
        <w:t xml:space="preserve"> </w:t>
      </w:r>
      <w:r>
        <w:t xml:space="preserve">Molyneux, M. (2020). "Gender and Political Representation in Santiago."</w:t>
      </w:r>
      <w:r>
        <w:t xml:space="preserve"> </w:t>
      </w:r>
      <w:r>
        <w:rPr>
          <w:iCs/>
          <w:i/>
        </w:rPr>
        <w:t xml:space="preserve">Latin American Politics and Society</w:t>
      </w:r>
      <w:r>
        <w:t xml:space="preserve">, 62(2), 45-67.</w:t>
      </w:r>
      <w:r>
        <w:t xml:space="preserve"> </w:t>
      </w:r>
    </w:p>
    <w:p>
      <w:pPr>
        <w:pStyle w:val="BodyText"/>
      </w:pPr>
      <w:r>
        <w:t xml:space="preserve">Mary Molyneux explores the increasing presence of women in political offices within Santiago, examining both the progress made and the persistent barriers. The article highlights how female politicians in the capital have pushed for legislative changes regarding gender-based violence and labor rights. It provides a nuanced view of the intersection between gender politics and urban governance in Chile. This source is essential for understanding the evolving demographic of the political class in Santiago and how diverse representation influences policy-making in the city’s municipal governments and the national legislature.</w:t>
      </w:r>
    </w:p>
    <w:p>
      <w:pPr>
        <w:pStyle w:val="BodyText"/>
      </w:pPr>
      <w:r>
        <w:t xml:space="preserve"> </w:t>
      </w:r>
      <w:r>
        <w:t xml:space="preserve">Edwards, B., &amp; Peñaloza, J. (2021).</w:t>
      </w:r>
      <w:r>
        <w:t xml:space="preserve"> </w:t>
      </w:r>
      <w:r>
        <w:rPr>
          <w:iCs/>
          <w:i/>
        </w:rPr>
        <w:t xml:space="preserve">Urban Politics and Social Movements in Santiago</w:t>
      </w:r>
      <w:r>
        <w:t xml:space="preserve">. Duke University Press.</w:t>
      </w:r>
      <w:r>
        <w:t xml:space="preserve"> </w:t>
      </w:r>
    </w:p>
    <w:p>
      <w:pPr>
        <w:pStyle w:val="BodyText"/>
      </w:pPr>
      <w:r>
        <w:t xml:space="preserve">This book investigates the relationship between social movements and politicians in Santiago, particularly following the 2019 social uprising. The authors argue that the traditional political establishment in the capital was caught off guard by the scale of public discontent, leading to a crisis of representation. The text details how politicians have attempted to respond to demands for better public services, housing, and transportation in Santiago’s peripheral communes. It offers a critical perspective on the adaptability of political leaders and the necessity for more participatory forms of governance in the city.</w:t>
      </w:r>
    </w:p>
    <w:p>
      <w:pPr>
        <w:pStyle w:val="BodyText"/>
      </w:pPr>
      <w:r>
        <w:t xml:space="preserve"> </w:t>
      </w:r>
      <w:r>
        <w:t xml:space="preserve">The Economist. (2022). "Chile’s Political Reset."</w:t>
      </w:r>
      <w:r>
        <w:t xml:space="preserve"> </w:t>
      </w:r>
      <w:r>
        <w:rPr>
          <w:iCs/>
          <w:i/>
        </w:rPr>
        <w:t xml:space="preserve">The Economist</w:t>
      </w:r>
      <w:r>
        <w:t xml:space="preserve">, November 12, 2022.</w:t>
      </w:r>
      <w:r>
        <w:t xml:space="preserve"> </w:t>
      </w:r>
    </w:p>
    <w:p>
      <w:pPr>
        <w:pStyle w:val="BodyText"/>
      </w:pPr>
      <w:r>
        <w:t xml:space="preserve">While a journalistic source, this article provides a concise overview of the shifting political alliances in Santiago following recent elections. It discusses the decline of traditional parties and the rise of new political figures who have emerged from social movements. The piece highlights the challenges facing the current administration in Santiago, including economic instability and public dissatisfaction. This source is useful for gaining a contemporary understanding of the political climate in the capital and the immediate pressures facing politicians in their daily governance.</w:t>
      </w:r>
    </w:p>
    <w:p>
      <w:pPr>
        <w:pStyle w:val="BodyText"/>
      </w:pPr>
      <w:r>
        <w:t xml:space="preserve"> </w:t>
      </w:r>
      <w:r>
        <w:t xml:space="preserve">Silva, C. (2023). "Corruption and Accountability in Chilean Politics."</w:t>
      </w:r>
      <w:r>
        <w:t xml:space="preserve"> </w:t>
      </w:r>
      <w:r>
        <w:rPr>
          <w:iCs/>
          <w:i/>
        </w:rPr>
        <w:t xml:space="preserve">Chilean Journal of Political Science</w:t>
      </w:r>
      <w:r>
        <w:t xml:space="preserve">, 15(1), 112-130.</w:t>
      </w:r>
      <w:r>
        <w:t xml:space="preserve"> </w:t>
      </w:r>
    </w:p>
    <w:p>
      <w:pPr>
        <w:pStyle w:val="BodyText"/>
      </w:pPr>
      <w:r>
        <w:t xml:space="preserve">This article examines the impact of corruption scandals on the reputation of politicians in Santiago. It analyzes several high-profile cases involving members of Congress and municipal officials, discussing how these events have shaped public opinion. The author argues that the lack of effective accountability mechanisms has undermined the credibility of political institutions in the capital. This source is vital for understanding the ethical challenges facing politicians in Santiago and the public’s demand for greater transparency and integrity in governance.</w:t>
      </w:r>
    </w:p>
    <w:p>
      <w:pPr>
        <w:pStyle w:val="BodyText"/>
      </w:pPr>
      <w:r>
        <w:t xml:space="preserve"> </w:t>
      </w:r>
      <w:r>
        <w:t xml:space="preserve">World Bank. (2023).</w:t>
      </w:r>
      <w:r>
        <w:t xml:space="preserve"> </w:t>
      </w:r>
      <w:r>
        <w:rPr>
          <w:iCs/>
          <w:i/>
        </w:rPr>
        <w:t xml:space="preserve">Chile Economic Update: Urban Development in Santiago</w:t>
      </w:r>
      <w:r>
        <w:t xml:space="preserve">. World Bank Group.</w:t>
      </w:r>
      <w:r>
        <w:t xml:space="preserve"> </w:t>
      </w:r>
    </w:p>
    <w:p>
      <w:pPr>
        <w:pStyle w:val="BodyText"/>
      </w:pPr>
      <w:r>
        <w:t xml:space="preserve">This report provides data-driven insights into the urban challenges facing Santiago, including housing shortages, traffic congestion, and environmental issues. It outlines the policy recommendations for politicians and urban planners in the city. The document emphasizes the need for coordinated political action to address these complex issues. It is a practical resource for understanding the technical and economic constraints that politicians in Santiago must navigate when formulating public policies.</w:t>
      </w:r>
    </w:p>
    <w:bookmarkEnd w:id="22"/>
    <w:p>
      <w:pPr>
        <w:pStyle w:val="BodyText"/>
      </w:pPr>
      <w:r>
        <w:t xml:space="preserve">This document is intended for educational and informational purposes. It reflects the political and social context of Santiago, Chile, as of the publication dates of the cited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Santiago, Chile</dc:title>
  <dc:creator/>
  <dc:language>en</dc:language>
  <cp:keywords/>
  <dcterms:created xsi:type="dcterms:W3CDTF">2026-08-07T02:26:54Z</dcterms:created>
  <dcterms:modified xsi:type="dcterms:W3CDTF">2026-08-07T02:26:54Z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