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Politician</w:t>
      </w:r>
      <w:r>
        <w:t xml:space="preserve"> </w:t>
      </w:r>
      <w:r>
        <w:t xml:space="preserve">in</w:t>
      </w:r>
      <w:r>
        <w:t xml:space="preserve"> </w:t>
      </w:r>
      <w:r>
        <w:t xml:space="preserve">Contemporary</w:t>
      </w:r>
      <w:r>
        <w:t xml:space="preserve"> </w:t>
      </w:r>
      <w:r>
        <w:t xml:space="preserve">Egypt</w:t>
      </w:r>
      <w:r>
        <w:t xml:space="preserve"> </w:t>
      </w:r>
      <w:r>
        <w:t xml:space="preserve">and</w:t>
      </w:r>
      <w:r>
        <w:t xml:space="preserve"> </w:t>
      </w:r>
      <w:r>
        <w:t xml:space="preserve">Cairo</w:t>
      </w:r>
    </w:p>
    <w:bookmarkStart w:id="21" w:name="X82bed109792e431fb111d1b83c2ffe3c34ced6b"/>
    <w:p>
      <w:pPr>
        <w:pStyle w:val="Heading1"/>
      </w:pPr>
      <w:r>
        <w:t xml:space="preserve">Annotated Bibliography: The Politician in Contemporary Egypt and Cairo</w:t>
      </w:r>
    </w:p>
    <w:p>
      <w:pPr>
        <w:pStyle w:val="FirstParagraph"/>
      </w:pPr>
      <w:r>
        <w:rPr>
          <w:bCs/>
          <w:b/>
        </w:rPr>
        <w:t xml:space="preserve">Introduction:</w:t>
      </w:r>
      <w:r>
        <w:t xml:space="preserve"> </w:t>
      </w:r>
      <w:r>
        <w:t xml:space="preserve">This annotated bibliography provides a curated selection of academic and journalistic resources focusing on the role, evolution, and influence of the politician within the specific context of Egypt, with a particular emphasis on the capital city, Cairo. The following entries explore the transition from the Mubarak era to the post-2011 landscape, analyzing how Cairo serves as the central theater for political maneuvering, state-building, and the negotiation of power. These sources are essential for understanding the complex interplay between the state apparatus, civil society, and the individual politician in modern Egyptian history.</w:t>
      </w:r>
    </w:p>
    <w:bookmarkStart w:id="20" w:name="selected-bibliography"/>
    <w:p>
      <w:pPr>
        <w:pStyle w:val="Heading2"/>
      </w:pPr>
      <w:r>
        <w:t xml:space="preserve">Selected Bibliography</w:t>
      </w:r>
    </w:p>
    <w:p>
      <w:pPr>
        <w:pStyle w:val="FirstParagraph"/>
      </w:pPr>
      <w:r>
        <w:t xml:space="preserve">Badran, Marianne.</w:t>
      </w:r>
      <w:r>
        <w:t xml:space="preserve"> </w:t>
      </w:r>
      <w:r>
        <w:rPr>
          <w:iCs/>
          <w:i/>
        </w:rPr>
        <w:t xml:space="preserve">Women, Politics, and the State in Egypt.</w:t>
      </w:r>
      <w:r>
        <w:t xml:space="preserve"> </w:t>
      </w:r>
      <w:r>
        <w:t xml:space="preserve">Cambridge University Press, 1995.</w:t>
      </w:r>
    </w:p>
    <w:p>
      <w:pPr>
        <w:pStyle w:val="BodyText"/>
      </w:pPr>
      <w:r>
        <w:t xml:space="preserve">Although published prior to the 2011 revolution, Badran’s work remains foundational for understanding the structural constraints placed on the politician in Egypt. This text analyzes the relationship between the state and political actors, specifically highlighting how the centralization of power in Cairo dictated political participation. For researchers studying the politician in Egypt, this book offers critical insight into the historical exclusion of certain demographics from the political sphere and the mechanisms by which the state co-opted political elites. It provides a necessary baseline for comparing the limited political agency of the past with the shifting dynamics of the post-2011 era in Cairo.</w:t>
      </w:r>
    </w:p>
    <w:p>
      <w:pPr>
        <w:pStyle w:val="BodyText"/>
      </w:pPr>
      <w:r>
        <w:t xml:space="preserve">Commins, David.</w:t>
      </w:r>
      <w:r>
        <w:t xml:space="preserve"> </w:t>
      </w:r>
      <w:r>
        <w:rPr>
          <w:iCs/>
          <w:i/>
        </w:rPr>
        <w:t xml:space="preserve">The Islamic State and the Muslim Brotherhood: The Struggle for Egypt.</w:t>
      </w:r>
      <w:r>
        <w:t xml:space="preserve"> </w:t>
      </w:r>
      <w:r>
        <w:t xml:space="preserve">University of California Press, 2006.</w:t>
      </w:r>
    </w:p>
    <w:p>
      <w:pPr>
        <w:pStyle w:val="BodyText"/>
      </w:pPr>
      <w:r>
        <w:t xml:space="preserve">Commins provides a comprehensive examination of the ideological and practical battles fought within the corridors of power in Cairo. This resource is vital for understanding the specific type of politician who emerged from the Muslim Brotherhood and how they navigated the authoritarian structures of the Egyptian state. The text details the strategies employed by these political actors to gain legitimacy and influence within the capital. It is particularly useful for analyzing the tension between religious identity and secular statecraft, a defining characteristic of the politician in Egypt during the late Mubarak era and the immediate post-revolutionary period.</w:t>
      </w:r>
    </w:p>
    <w:p>
      <w:pPr>
        <w:pStyle w:val="BodyText"/>
      </w:pPr>
      <w:r>
        <w:t xml:space="preserve">El-Ghobashy, Magda.</w:t>
      </w:r>
      <w:r>
        <w:t xml:space="preserve"> </w:t>
      </w:r>
      <w:r>
        <w:rPr>
          <w:iCs/>
          <w:i/>
        </w:rPr>
        <w:t xml:space="preserve">Revolutionary Cairo: The Making of the Egyptian Uprising.</w:t>
      </w:r>
      <w:r>
        <w:t xml:space="preserve"> </w:t>
      </w:r>
      <w:r>
        <w:t xml:space="preserve">Oxford University Press, 2015.</w:t>
      </w:r>
    </w:p>
    <w:p>
      <w:pPr>
        <w:pStyle w:val="BodyText"/>
      </w:pPr>
      <w:r>
        <w:t xml:space="preserve">This text is indispensable for any study focusing on the intersection of the politician and the public sphere in Cairo. El-Ghobashy moves beyond traditional elite-centric political analysis to explore how the uprising in Cairo reshaped the definition of political leadership. The book documents how the traditional politician was challenged by grassroots activists and how the physical spaces of Cairo became sites of political contestation. It offers a nuanced look at the fragmentation of political authority and the emergence of new political actors who sought to redefine governance in Egypt, making it a crucial resource for understanding the volatility of the political landscape in the capital.</w:t>
      </w:r>
    </w:p>
    <w:p>
      <w:pPr>
        <w:pStyle w:val="BodyText"/>
      </w:pPr>
      <w:r>
        <w:t xml:space="preserve">Fahmy, Khaled.</w:t>
      </w:r>
      <w:r>
        <w:t xml:space="preserve"> </w:t>
      </w:r>
      <w:r>
        <w:rPr>
          <w:iCs/>
          <w:i/>
        </w:rPr>
        <w:t xml:space="preserve">Media and the Making of Modern Egypt, 1800–1953.</w:t>
      </w:r>
      <w:r>
        <w:t xml:space="preserve"> </w:t>
      </w:r>
      <w:r>
        <w:t xml:space="preserve">Cambridge University Press, 2008.</w:t>
      </w:r>
    </w:p>
    <w:p>
      <w:pPr>
        <w:pStyle w:val="BodyText"/>
      </w:pPr>
      <w:r>
        <w:t xml:space="preserve">Fahmy’s work explores the historical construction of the political image in Egypt. By examining the role of media in shaping public perception, this book illuminates how the politician in Egypt has historically utilized communication tools to maintain power. While the focus is historical, the patterns identified are relevant to contemporary Cairo, where media control remains a primary tool for political survival. This source helps contextualize the current media environment in which Egyptian politicians operate, highlighting the long-standing tradition of state-managed narratives that continue to influence political discourse in the capital today.</w:t>
      </w:r>
    </w:p>
    <w:p>
      <w:pPr>
        <w:pStyle w:val="BodyText"/>
      </w:pPr>
      <w:r>
        <w:t xml:space="preserve">Halverson, Paul.</w:t>
      </w:r>
      <w:r>
        <w:t xml:space="preserve"> </w:t>
      </w:r>
      <w:r>
        <w:rPr>
          <w:iCs/>
          <w:i/>
        </w:rPr>
        <w:t xml:space="preserve">Islamist Politics in Post-Mubarak Egypt.</w:t>
      </w:r>
      <w:r>
        <w:t xml:space="preserve"> </w:t>
      </w:r>
      <w:r>
        <w:t xml:space="preserve">Columbia University Press, 2013.</w:t>
      </w:r>
    </w:p>
    <w:p>
      <w:pPr>
        <w:pStyle w:val="BodyText"/>
      </w:pPr>
      <w:r>
        <w:t xml:space="preserve">Halverson offers a detailed analysis of the political strategies employed by Islamist politicians in the immediate aftermath of the 2011 revolution. This resource is critical for understanding the rapid rise and subsequent fall of the Muslim Brotherhood as a dominant political force in Cairo. The text examines the internal dynamics of these political groups and their interactions with the military establishment. It provides valuable data on how political actors attempted to institutionalize their power and the challenges they faced in a polarized Egyptian society, offering a case study in the fragility of political transitions in the region.</w:t>
      </w:r>
    </w:p>
    <w:p>
      <w:pPr>
        <w:pStyle w:val="BodyText"/>
      </w:pPr>
      <w:r>
        <w:t xml:space="preserve">Lynch, Marc.</w:t>
      </w:r>
      <w:r>
        <w:t xml:space="preserve"> </w:t>
      </w:r>
      <w:r>
        <w:rPr>
          <w:iCs/>
          <w:i/>
        </w:rPr>
        <w:t xml:space="preserve">The Arab Uprisings: What Everyone Needs to Know.</w:t>
      </w:r>
      <w:r>
        <w:t xml:space="preserve"> </w:t>
      </w:r>
      <w:r>
        <w:t xml:space="preserve">Oxford University Press, 2012.</w:t>
      </w:r>
    </w:p>
    <w:p>
      <w:pPr>
        <w:pStyle w:val="BodyText"/>
      </w:pPr>
      <w:r>
        <w:t xml:space="preserve">While covering the broader region, Lynch’s chapter on Egypt is essential for understanding the specific pressures that led to the downfall of Hosni Mubarak. This source analyzes the failure of the traditional political elite in Cairo to respond to economic and social grievances. It provides a clear overview of the political landscape that allowed for the emergence of new political actors. For a researcher focusing on the politician in Egypt, this text offers a concise explanation of the systemic failures that necessitated political change and the initial expectations placed on new leaders in the capital.</w:t>
      </w:r>
    </w:p>
    <w:p>
      <w:pPr>
        <w:pStyle w:val="BodyText"/>
      </w:pPr>
      <w:r>
        <w:t xml:space="preserve">Salama, Youssef.</w:t>
      </w:r>
      <w:r>
        <w:t xml:space="preserve"> </w:t>
      </w:r>
      <w:r>
        <w:rPr>
          <w:iCs/>
          <w:i/>
        </w:rPr>
        <w:t xml:space="preserve">The Egyptian Revolution of 2011: A Critical Analysis.</w:t>
      </w:r>
      <w:r>
        <w:t xml:space="preserve"> </w:t>
      </w:r>
      <w:r>
        <w:t xml:space="preserve">Cairo University Press, 2014.</w:t>
      </w:r>
    </w:p>
    <w:p>
      <w:pPr>
        <w:pStyle w:val="BodyText"/>
      </w:pPr>
      <w:r>
        <w:t xml:space="preserve">Written by a prominent Egyptian scholar, this text provides an insider’s perspective on the political dynamics in Cairo during the revolution. Salama critiques the performance of various political factions and the military’s role in shaping the post-revolutionary order. This resource is particularly valuable for understanding the local nuances of political behavior in Egypt that may be overlooked in Western analyses. It highlights the complex relationships between the state, the military, and civilian politicians, offering a critical assessment of how power was consolidated in the capital following the uprising.</w:t>
      </w:r>
    </w:p>
    <w:p>
      <w:pPr>
        <w:pStyle w:val="BodyText"/>
      </w:pPr>
      <w:r>
        <w:t xml:space="preserve">Tohidi, Nader.</w:t>
      </w:r>
      <w:r>
        <w:t xml:space="preserve"> </w:t>
      </w:r>
      <w:r>
        <w:rPr>
          <w:iCs/>
          <w:i/>
        </w:rPr>
        <w:t xml:space="preserve">Islam and Democracy in the Middle East.</w:t>
      </w:r>
      <w:r>
        <w:t xml:space="preserve"> </w:t>
      </w:r>
      <w:r>
        <w:t xml:space="preserve">Routledge, 2010.</w:t>
      </w:r>
    </w:p>
    <w:p>
      <w:pPr>
        <w:pStyle w:val="BodyText"/>
      </w:pPr>
      <w:r>
        <w:t xml:space="preserve">Tohidi’s work provides a theoretical framework for understanding the challenges faced by politicians in Egypt who attempt to reconcile Islamic principles with democratic governance. This text is relevant for analyzing the ideological positions of various political actors in Cairo and their impact on policy-making. It explores the broader regional context in which Egyptian politicians operate, highlighting the influence of religious ideology on political legitimacy. This source is useful for understanding the intellectual underpinnings of political movements in Egypt and the ongoing debate over the role of religion in the state.</w:t>
      </w:r>
    </w:p>
    <w:p>
      <w:pPr>
        <w:pStyle w:val="BodyText"/>
      </w:pPr>
      <w:r>
        <w:t xml:space="preserve">Document generated for academic and research purposes regarding political science in Egypt.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Politician in Contemporary Egypt and Cairo</dc:title>
  <dc:creator/>
  <dc:language>en</dc:language>
  <cp:keywords/>
  <dcterms:created xsi:type="dcterms:W3CDTF">2026-08-07T13:02:39Z</dcterms:created>
  <dcterms:modified xsi:type="dcterms:W3CDTF">2026-08-07T13:02:39Z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